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686"/>
        <w:gridCol w:w="5528"/>
      </w:tblGrid>
      <w:tr w:rsidR="003D03CD" w:rsidRPr="00DD15F7" w:rsidTr="00EF23BA">
        <w:tc>
          <w:tcPr>
            <w:tcW w:w="3686" w:type="dxa"/>
            <w:vAlign w:val="center"/>
          </w:tcPr>
          <w:p w:rsidR="003D03CD" w:rsidRPr="00DD15F7" w:rsidRDefault="003D03CD" w:rsidP="00EF23BA">
            <w:pPr>
              <w:ind w:left="-108" w:right="-1"/>
              <w:jc w:val="center"/>
              <w:rPr>
                <w:color w:val="000000" w:themeColor="text1"/>
                <w:sz w:val="24"/>
              </w:rPr>
            </w:pPr>
            <w:r>
              <w:rPr>
                <w:color w:val="000000" w:themeColor="text1"/>
                <w:sz w:val="24"/>
              </w:rPr>
              <w:t>SỞ GIÁO DỤC VÀ ĐÀO TẠO THÀNH PHỐ HỒ CHÍ MINH</w:t>
            </w:r>
          </w:p>
          <w:p w:rsidR="003D03CD" w:rsidRPr="003D03CD" w:rsidRDefault="003D03CD" w:rsidP="00EF23BA">
            <w:pPr>
              <w:ind w:left="-108" w:right="-1"/>
              <w:jc w:val="center"/>
              <w:rPr>
                <w:b/>
                <w:color w:val="000000" w:themeColor="text1"/>
                <w:sz w:val="22"/>
                <w:szCs w:val="22"/>
              </w:rPr>
            </w:pPr>
            <w:r w:rsidRPr="003D03CD">
              <w:rPr>
                <w:b/>
                <w:color w:val="000000" w:themeColor="text1"/>
                <w:sz w:val="22"/>
                <w:szCs w:val="22"/>
              </w:rPr>
              <w:t>PHÒNG GIÁO DỤC TRUNG HỌC</w:t>
            </w:r>
          </w:p>
          <w:p w:rsidR="003D03CD" w:rsidRPr="00DD15F7" w:rsidRDefault="003D03CD" w:rsidP="00EF23BA">
            <w:pPr>
              <w:tabs>
                <w:tab w:val="left" w:pos="-142"/>
              </w:tabs>
              <w:ind w:left="-187" w:right="-1"/>
              <w:jc w:val="center"/>
              <w:rPr>
                <w:b/>
                <w:color w:val="000000" w:themeColor="text1"/>
                <w:sz w:val="24"/>
              </w:rPr>
            </w:pPr>
            <w:r w:rsidRPr="00DD15F7">
              <w:rPr>
                <w:b/>
                <w:noProof/>
                <w:color w:val="000000" w:themeColor="text1"/>
                <w:sz w:val="24"/>
                <w:lang w:eastAsia="zh-CN"/>
              </w:rPr>
              <mc:AlternateContent>
                <mc:Choice Requires="wps">
                  <w:drawing>
                    <wp:anchor distT="0" distB="0" distL="114300" distR="114300" simplePos="0" relativeHeight="251659264" behindDoc="0" locked="0" layoutInCell="1" allowOverlap="1" wp14:anchorId="599A09B2" wp14:editId="0572C9C9">
                      <wp:simplePos x="0" y="0"/>
                      <wp:positionH relativeFrom="column">
                        <wp:posOffset>811530</wp:posOffset>
                      </wp:positionH>
                      <wp:positionV relativeFrom="paragraph">
                        <wp:posOffset>31115</wp:posOffset>
                      </wp:positionV>
                      <wp:extent cx="914400" cy="0"/>
                      <wp:effectExtent l="8890" t="6350" r="10160"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E29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2.45pt" to="13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ec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"/>
                  </w:pict>
                </mc:Fallback>
              </mc:AlternateContent>
            </w:r>
          </w:p>
        </w:tc>
        <w:tc>
          <w:tcPr>
            <w:tcW w:w="5528" w:type="dxa"/>
          </w:tcPr>
          <w:p w:rsidR="003D03CD" w:rsidRPr="00DD15F7" w:rsidRDefault="003D03CD" w:rsidP="00EF23BA">
            <w:pPr>
              <w:tabs>
                <w:tab w:val="left" w:pos="-142"/>
              </w:tabs>
              <w:ind w:right="-1"/>
              <w:jc w:val="center"/>
              <w:rPr>
                <w:b/>
                <w:color w:val="000000" w:themeColor="text1"/>
                <w:sz w:val="24"/>
              </w:rPr>
            </w:pPr>
            <w:r w:rsidRPr="00DD15F7">
              <w:rPr>
                <w:b/>
                <w:color w:val="000000" w:themeColor="text1"/>
                <w:sz w:val="24"/>
              </w:rPr>
              <w:t xml:space="preserve">CỘNG HÒA XÃ HỘI CHỦ NGHĨA VIỆT </w:t>
            </w:r>
            <w:smartTag w:uri="urn:schemas-microsoft-com:office:smarttags" w:element="place">
              <w:smartTag w:uri="urn:schemas-microsoft-com:office:smarttags" w:element="country-region">
                <w:r w:rsidRPr="00DD15F7">
                  <w:rPr>
                    <w:b/>
                    <w:color w:val="000000" w:themeColor="text1"/>
                    <w:sz w:val="24"/>
                  </w:rPr>
                  <w:t>NAM</w:t>
                </w:r>
              </w:smartTag>
            </w:smartTag>
          </w:p>
          <w:p w:rsidR="003D03CD" w:rsidRPr="00DD15F7" w:rsidRDefault="003D03CD" w:rsidP="00EF23BA">
            <w:pPr>
              <w:ind w:right="-1"/>
              <w:jc w:val="center"/>
              <w:rPr>
                <w:b/>
                <w:color w:val="000000" w:themeColor="text1"/>
                <w:sz w:val="24"/>
              </w:rPr>
            </w:pPr>
            <w:r w:rsidRPr="00DD15F7">
              <w:rPr>
                <w:b/>
                <w:color w:val="000000" w:themeColor="text1"/>
                <w:sz w:val="24"/>
              </w:rPr>
              <w:t>Độc lập - Tự do - Hạnh phúc</w:t>
            </w:r>
          </w:p>
          <w:p w:rsidR="003D03CD" w:rsidRPr="00DD15F7" w:rsidRDefault="003D03CD" w:rsidP="00EF23BA">
            <w:pPr>
              <w:ind w:right="-1"/>
              <w:jc w:val="center"/>
              <w:rPr>
                <w:b/>
                <w:color w:val="000000" w:themeColor="text1"/>
                <w:sz w:val="24"/>
              </w:rPr>
            </w:pPr>
            <w:r w:rsidRPr="00DD15F7">
              <w:rPr>
                <w:b/>
                <w:noProof/>
                <w:color w:val="000000" w:themeColor="text1"/>
                <w:sz w:val="24"/>
                <w:lang w:eastAsia="zh-CN"/>
              </w:rPr>
              <mc:AlternateContent>
                <mc:Choice Requires="wps">
                  <w:drawing>
                    <wp:anchor distT="0" distB="0" distL="114300" distR="114300" simplePos="0" relativeHeight="251657216" behindDoc="0" locked="0" layoutInCell="1" allowOverlap="1" wp14:anchorId="1FB3C883" wp14:editId="4F200EAC">
                      <wp:simplePos x="0" y="0"/>
                      <wp:positionH relativeFrom="column">
                        <wp:posOffset>724535</wp:posOffset>
                      </wp:positionH>
                      <wp:positionV relativeFrom="paragraph">
                        <wp:posOffset>19050</wp:posOffset>
                      </wp:positionV>
                      <wp:extent cx="1902460" cy="0"/>
                      <wp:effectExtent l="7620" t="13335" r="13970"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344E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5pt" to="20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i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"/>
                  </w:pict>
                </mc:Fallback>
              </mc:AlternateContent>
            </w:r>
          </w:p>
        </w:tc>
      </w:tr>
      <w:tr w:rsidR="003D03CD" w:rsidRPr="00DD15F7" w:rsidTr="003D03CD">
        <w:tc>
          <w:tcPr>
            <w:tcW w:w="3686" w:type="dxa"/>
          </w:tcPr>
          <w:p w:rsidR="003D03CD" w:rsidRPr="00DD15F7" w:rsidRDefault="003D03CD" w:rsidP="00461AA2">
            <w:pPr>
              <w:tabs>
                <w:tab w:val="left" w:pos="-142"/>
              </w:tabs>
              <w:ind w:right="-1"/>
              <w:jc w:val="center"/>
              <w:rPr>
                <w:color w:val="000000" w:themeColor="text1"/>
                <w:sz w:val="26"/>
                <w:szCs w:val="26"/>
              </w:rPr>
            </w:pPr>
          </w:p>
          <w:p w:rsidR="003D03CD" w:rsidRPr="00DD15F7" w:rsidRDefault="003D03CD" w:rsidP="00461AA2">
            <w:pPr>
              <w:tabs>
                <w:tab w:val="left" w:pos="-142"/>
              </w:tabs>
              <w:ind w:right="-1"/>
              <w:jc w:val="center"/>
              <w:rPr>
                <w:color w:val="000000" w:themeColor="text1"/>
                <w:sz w:val="26"/>
                <w:szCs w:val="26"/>
              </w:rPr>
            </w:pPr>
          </w:p>
        </w:tc>
        <w:tc>
          <w:tcPr>
            <w:tcW w:w="5528" w:type="dxa"/>
          </w:tcPr>
          <w:p w:rsidR="003D03CD" w:rsidRPr="00DD15F7" w:rsidRDefault="003D03CD" w:rsidP="00461AA2">
            <w:pPr>
              <w:jc w:val="right"/>
              <w:rPr>
                <w:i/>
                <w:color w:val="000000" w:themeColor="text1"/>
                <w:sz w:val="26"/>
                <w:szCs w:val="26"/>
              </w:rPr>
            </w:pPr>
            <w:r>
              <w:rPr>
                <w:i/>
                <w:color w:val="000000" w:themeColor="text1"/>
                <w:sz w:val="26"/>
                <w:szCs w:val="26"/>
              </w:rPr>
              <w:t>TP Hồ chí Minh</w:t>
            </w:r>
            <w:r w:rsidRPr="00DD15F7">
              <w:rPr>
                <w:i/>
                <w:color w:val="000000" w:themeColor="text1"/>
                <w:sz w:val="26"/>
                <w:szCs w:val="26"/>
              </w:rPr>
              <w:t xml:space="preserve">, ngày </w:t>
            </w:r>
            <w:r>
              <w:rPr>
                <w:i/>
                <w:color w:val="000000" w:themeColor="text1"/>
                <w:sz w:val="26"/>
                <w:szCs w:val="26"/>
              </w:rPr>
              <w:t>09</w:t>
            </w:r>
            <w:r w:rsidRPr="00DD15F7">
              <w:rPr>
                <w:i/>
                <w:color w:val="000000" w:themeColor="text1"/>
                <w:sz w:val="26"/>
                <w:szCs w:val="26"/>
              </w:rPr>
              <w:t xml:space="preserve"> </w:t>
            </w:r>
            <w:r>
              <w:rPr>
                <w:i/>
                <w:color w:val="000000" w:themeColor="text1"/>
                <w:sz w:val="26"/>
                <w:szCs w:val="26"/>
              </w:rPr>
              <w:t>tháng 12</w:t>
            </w:r>
            <w:r w:rsidRPr="00DD15F7">
              <w:rPr>
                <w:i/>
                <w:color w:val="000000" w:themeColor="text1"/>
                <w:sz w:val="26"/>
                <w:szCs w:val="26"/>
              </w:rPr>
              <w:t xml:space="preserve"> năm 20</w:t>
            </w:r>
            <w:r>
              <w:rPr>
                <w:i/>
                <w:color w:val="000000" w:themeColor="text1"/>
                <w:sz w:val="26"/>
                <w:szCs w:val="26"/>
              </w:rPr>
              <w:t>22</w:t>
            </w:r>
            <w:r w:rsidRPr="00DD15F7">
              <w:rPr>
                <w:i/>
                <w:color w:val="000000" w:themeColor="text1"/>
                <w:sz w:val="26"/>
                <w:szCs w:val="26"/>
              </w:rPr>
              <w:t xml:space="preserve"> </w:t>
            </w:r>
          </w:p>
        </w:tc>
      </w:tr>
    </w:tbl>
    <w:p w:rsidR="003D03CD" w:rsidRPr="003D03CD" w:rsidRDefault="0007612F" w:rsidP="003D03CD">
      <w:pPr>
        <w:spacing w:line="276" w:lineRule="auto"/>
        <w:jc w:val="center"/>
        <w:rPr>
          <w:color w:val="000000" w:themeColor="text1"/>
          <w:szCs w:val="28"/>
          <w:lang w:eastAsia="vi-VN"/>
        </w:rPr>
      </w:pPr>
      <w:r>
        <w:rPr>
          <w:b/>
          <w:bCs/>
          <w:color w:val="000000" w:themeColor="text1"/>
          <w:szCs w:val="28"/>
          <w:lang w:eastAsia="vi-VN"/>
        </w:rPr>
        <w:t>TÀI LIỆU TẬP HUẤN</w:t>
      </w:r>
      <w:bookmarkStart w:id="0" w:name="_GoBack"/>
      <w:bookmarkEnd w:id="0"/>
    </w:p>
    <w:p w:rsidR="003D03CD" w:rsidRPr="00DD15F7" w:rsidRDefault="003D03CD" w:rsidP="003D03CD">
      <w:pPr>
        <w:spacing w:line="276" w:lineRule="auto"/>
        <w:jc w:val="center"/>
        <w:rPr>
          <w:b/>
          <w:bCs/>
          <w:color w:val="000000" w:themeColor="text1"/>
          <w:szCs w:val="28"/>
          <w:lang w:eastAsia="vi-VN"/>
        </w:rPr>
      </w:pPr>
      <w:r>
        <w:rPr>
          <w:b/>
          <w:bCs/>
          <w:color w:val="000000" w:themeColor="text1"/>
          <w:szCs w:val="28"/>
          <w:lang w:val="vi-VN" w:eastAsia="vi-VN"/>
        </w:rPr>
        <w:t>T</w:t>
      </w:r>
      <w:r>
        <w:rPr>
          <w:b/>
          <w:bCs/>
          <w:color w:val="000000" w:themeColor="text1"/>
          <w:szCs w:val="28"/>
          <w:lang w:eastAsia="vi-VN"/>
        </w:rPr>
        <w:t xml:space="preserve">hực hiện </w:t>
      </w:r>
      <w:r w:rsidRPr="00DD15F7">
        <w:rPr>
          <w:b/>
          <w:bCs/>
          <w:color w:val="000000" w:themeColor="text1"/>
          <w:szCs w:val="28"/>
          <w:lang w:eastAsia="vi-VN"/>
        </w:rPr>
        <w:t xml:space="preserve">lồng ghép giới trong </w:t>
      </w:r>
      <w:r>
        <w:rPr>
          <w:b/>
          <w:bCs/>
          <w:color w:val="000000" w:themeColor="text1"/>
          <w:szCs w:val="28"/>
          <w:lang w:eastAsia="vi-VN"/>
        </w:rPr>
        <w:t>công tác quản lý giáo dục</w:t>
      </w:r>
    </w:p>
    <w:p w:rsidR="003D03CD" w:rsidRPr="00DD15F7" w:rsidRDefault="00EF23BA" w:rsidP="003D03CD">
      <w:pPr>
        <w:spacing w:line="276" w:lineRule="auto"/>
        <w:jc w:val="center"/>
        <w:rPr>
          <w:color w:val="000000" w:themeColor="text1"/>
          <w:szCs w:val="28"/>
          <w:lang w:eastAsia="vi-VN"/>
        </w:rPr>
      </w:pPr>
      <w:r>
        <w:rPr>
          <w:b/>
          <w:bCs/>
          <w:color w:val="000000" w:themeColor="text1"/>
          <w:szCs w:val="28"/>
          <w:lang w:eastAsia="vi-VN"/>
        </w:rPr>
        <w:t>N</w:t>
      </w:r>
      <w:r w:rsidR="003D03CD" w:rsidRPr="00DD15F7">
        <w:rPr>
          <w:b/>
          <w:bCs/>
          <w:color w:val="000000" w:themeColor="text1"/>
          <w:szCs w:val="28"/>
          <w:lang w:val="vi-VN" w:eastAsia="vi-VN"/>
        </w:rPr>
        <w:t xml:space="preserve">ăm </w:t>
      </w:r>
      <w:r>
        <w:rPr>
          <w:b/>
          <w:bCs/>
          <w:color w:val="000000" w:themeColor="text1"/>
          <w:szCs w:val="28"/>
          <w:lang w:eastAsia="vi-VN"/>
        </w:rPr>
        <w:t xml:space="preserve">học </w:t>
      </w:r>
      <w:r w:rsidR="003D03CD" w:rsidRPr="00DD15F7">
        <w:rPr>
          <w:b/>
          <w:bCs/>
          <w:color w:val="000000" w:themeColor="text1"/>
          <w:szCs w:val="28"/>
          <w:lang w:eastAsia="vi-VN"/>
        </w:rPr>
        <w:t>2</w:t>
      </w:r>
      <w:r w:rsidR="003D03CD">
        <w:rPr>
          <w:b/>
          <w:bCs/>
          <w:color w:val="000000" w:themeColor="text1"/>
          <w:szCs w:val="28"/>
          <w:lang w:eastAsia="vi-VN"/>
        </w:rPr>
        <w:t>022</w:t>
      </w:r>
      <w:r>
        <w:rPr>
          <w:b/>
          <w:bCs/>
          <w:color w:val="000000" w:themeColor="text1"/>
          <w:szCs w:val="28"/>
          <w:lang w:eastAsia="vi-VN"/>
        </w:rPr>
        <w:t xml:space="preserve"> </w:t>
      </w:r>
      <w:r w:rsidR="003D03CD" w:rsidRPr="00DD15F7">
        <w:rPr>
          <w:b/>
          <w:bCs/>
          <w:color w:val="000000" w:themeColor="text1"/>
          <w:szCs w:val="28"/>
          <w:lang w:eastAsia="vi-VN"/>
        </w:rPr>
        <w:t>-</w:t>
      </w:r>
      <w:r>
        <w:rPr>
          <w:b/>
          <w:bCs/>
          <w:color w:val="000000" w:themeColor="text1"/>
          <w:szCs w:val="28"/>
          <w:lang w:eastAsia="vi-VN"/>
        </w:rPr>
        <w:t xml:space="preserve"> </w:t>
      </w:r>
      <w:r w:rsidR="003D03CD" w:rsidRPr="00DD15F7">
        <w:rPr>
          <w:b/>
          <w:bCs/>
          <w:color w:val="000000" w:themeColor="text1"/>
          <w:szCs w:val="28"/>
          <w:lang w:eastAsia="vi-VN"/>
        </w:rPr>
        <w:t>202</w:t>
      </w:r>
      <w:r w:rsidR="003D03CD">
        <w:rPr>
          <w:b/>
          <w:bCs/>
          <w:color w:val="000000" w:themeColor="text1"/>
          <w:szCs w:val="28"/>
          <w:lang w:eastAsia="vi-VN"/>
        </w:rPr>
        <w:t>3</w:t>
      </w:r>
    </w:p>
    <w:p w:rsidR="00EF23BA" w:rsidRDefault="003D03CD" w:rsidP="003D03CD">
      <w:pPr>
        <w:spacing w:line="276" w:lineRule="auto"/>
        <w:jc w:val="both"/>
        <w:rPr>
          <w:color w:val="000000" w:themeColor="text1"/>
          <w:szCs w:val="28"/>
          <w:lang w:val="vi-VN" w:eastAsia="vi-VN"/>
        </w:rPr>
      </w:pPr>
      <w:r w:rsidRPr="00DD15F7">
        <w:rPr>
          <w:color w:val="000000" w:themeColor="text1"/>
          <w:szCs w:val="28"/>
          <w:lang w:val="vi-VN" w:eastAsia="vi-VN"/>
        </w:rPr>
        <w:t> </w:t>
      </w:r>
    </w:p>
    <w:p w:rsidR="003D03CD" w:rsidRPr="00EF23BA" w:rsidRDefault="00FA1EE4"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Căn cứ</w:t>
      </w:r>
      <w:r w:rsidR="003D03CD" w:rsidRPr="00EF23BA">
        <w:rPr>
          <w:color w:val="000000" w:themeColor="text1"/>
          <w:szCs w:val="28"/>
          <w:lang w:val="vi-VN" w:eastAsia="vi-VN"/>
        </w:rPr>
        <w:t xml:space="preserve"> Kế hoạch số 4783/KH-GDTrH ngày 02 tháng 12 năm 2022 của Sở Giáo dục và Đào tạo về triển khai công tác lồng ghép giới</w:t>
      </w:r>
      <w:r w:rsidR="003D03CD" w:rsidRPr="00EF23BA">
        <w:rPr>
          <w:b/>
          <w:bCs/>
          <w:color w:val="000000" w:themeColor="text1"/>
          <w:szCs w:val="28"/>
          <w:lang w:val="vi-VN" w:eastAsia="vi-VN"/>
        </w:rPr>
        <w:t xml:space="preserve"> </w:t>
      </w:r>
      <w:r w:rsidR="003D03CD" w:rsidRPr="00EF23BA">
        <w:rPr>
          <w:bCs/>
          <w:color w:val="000000" w:themeColor="text1"/>
          <w:szCs w:val="28"/>
          <w:lang w:val="vi-VN" w:eastAsia="vi-VN"/>
        </w:rPr>
        <w:t>trong quản lý, dạy học cho cán bộ quản lý, giáo viên trường trung học</w:t>
      </w:r>
      <w:r w:rsidR="003D03CD" w:rsidRPr="00EF23BA">
        <w:rPr>
          <w:color w:val="000000" w:themeColor="text1"/>
          <w:szCs w:val="28"/>
          <w:lang w:val="vi-VN" w:eastAsia="vi-VN"/>
        </w:rPr>
        <w:t>;</w:t>
      </w:r>
    </w:p>
    <w:p w:rsidR="00EF23BA" w:rsidRPr="00EF23BA" w:rsidRDefault="00EF23BA"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Thực hiện sự phân công của Ban Tổ chức, nhóm báo cáo viên được phân công phụ trách thực hiện soạn tài liệu báo cáo nội dung Lồng ghép giới trong quản lý nhà trường ở trường trung học. Gồm các nội dung cốt lõi sau:</w:t>
      </w:r>
    </w:p>
    <w:p w:rsidR="00EF23BA" w:rsidRPr="00EF23BA" w:rsidRDefault="00EF23BA" w:rsidP="00EF23BA">
      <w:pPr>
        <w:spacing w:line="276" w:lineRule="auto"/>
        <w:jc w:val="both"/>
        <w:rPr>
          <w:b/>
          <w:color w:val="000000" w:themeColor="text1"/>
          <w:szCs w:val="28"/>
          <w:lang w:val="vi-VN" w:eastAsia="vi-VN"/>
        </w:rPr>
      </w:pPr>
      <w:r w:rsidRPr="00EF23BA">
        <w:rPr>
          <w:b/>
          <w:color w:val="000000" w:themeColor="text1"/>
          <w:szCs w:val="28"/>
          <w:lang w:val="vi-VN" w:eastAsia="vi-VN"/>
        </w:rPr>
        <w:t>I. MỘT SỐ KHÁI NIỆM CƠ BẢN</w:t>
      </w:r>
    </w:p>
    <w:p w:rsidR="00EF23BA" w:rsidRPr="00EF23BA" w:rsidRDefault="00EF23BA" w:rsidP="00EF23BA">
      <w:pPr>
        <w:spacing w:line="276" w:lineRule="auto"/>
        <w:jc w:val="both"/>
        <w:rPr>
          <w:b/>
          <w:szCs w:val="28"/>
          <w:lang w:val="vi-VN"/>
        </w:rPr>
      </w:pPr>
      <w:r w:rsidRPr="00EF23BA">
        <w:rPr>
          <w:b/>
          <w:szCs w:val="28"/>
          <w:lang w:val="vi-VN"/>
        </w:rPr>
        <w:t>1. Giới và giới tính</w:t>
      </w:r>
    </w:p>
    <w:p w:rsidR="00EF23BA" w:rsidRPr="00EF23BA" w:rsidRDefault="00EF23BA" w:rsidP="00EF23BA">
      <w:pPr>
        <w:spacing w:line="276" w:lineRule="auto"/>
        <w:ind w:firstLine="720"/>
        <w:jc w:val="both"/>
        <w:rPr>
          <w:szCs w:val="28"/>
          <w:lang w:val="vi-VN"/>
        </w:rPr>
      </w:pPr>
      <w:r w:rsidRPr="00EF23BA">
        <w:rPr>
          <w:b/>
          <w:szCs w:val="28"/>
          <w:lang w:val="vi-VN"/>
        </w:rPr>
        <w:t>Giới tính</w:t>
      </w:r>
      <w:r w:rsidRPr="00EF23BA">
        <w:rPr>
          <w:szCs w:val="28"/>
          <w:lang w:val="vi-VN"/>
        </w:rPr>
        <w:t xml:space="preserve"> chỉ các đặc điểm sinh học của nam và nữ</w:t>
      </w:r>
    </w:p>
    <w:p w:rsidR="00EF23BA" w:rsidRPr="00EF23BA" w:rsidRDefault="00EF23BA" w:rsidP="00EF23BA">
      <w:pPr>
        <w:spacing w:line="276" w:lineRule="auto"/>
        <w:ind w:firstLine="720"/>
        <w:jc w:val="both"/>
        <w:rPr>
          <w:szCs w:val="28"/>
          <w:lang w:val="vi-VN"/>
        </w:rPr>
      </w:pPr>
      <w:r w:rsidRPr="00EF23BA">
        <w:rPr>
          <w:b/>
          <w:szCs w:val="28"/>
          <w:lang w:val="vi-VN"/>
        </w:rPr>
        <w:t>Giới</w:t>
      </w:r>
      <w:r w:rsidRPr="00EF23BA">
        <w:rPr>
          <w:szCs w:val="28"/>
          <w:lang w:val="vi-VN"/>
        </w:rPr>
        <w:t xml:space="preserve"> chỉ đặc điểm, vị trí, vai trò của nam và nữ trong tất cả các mối quan hệ xã hội.</w:t>
      </w:r>
    </w:p>
    <w:p w:rsidR="00EF23BA" w:rsidRPr="00EF23BA" w:rsidRDefault="00EF23BA" w:rsidP="00EF23BA">
      <w:pPr>
        <w:spacing w:line="276" w:lineRule="auto"/>
        <w:ind w:firstLine="720"/>
        <w:jc w:val="both"/>
        <w:rPr>
          <w:szCs w:val="28"/>
          <w:lang w:val="vi-VN"/>
        </w:rPr>
      </w:pPr>
      <w:r w:rsidRPr="00EF23BA">
        <w:rPr>
          <w:b/>
          <w:szCs w:val="28"/>
          <w:lang w:val="vi-VN"/>
        </w:rPr>
        <w:t xml:space="preserve">Những khác biệt về mặt sinh học giữa nam và nữ </w:t>
      </w:r>
      <w:r w:rsidRPr="00EF23BA">
        <w:rPr>
          <w:szCs w:val="28"/>
          <w:lang w:val="vi-VN"/>
        </w:rPr>
        <w:t>là không thể thay đổi được. Những đặc điểm có thể hoán đổi cho nhau giữa nam và nữ được coi là thuộc về khía cạnh Giới. Ví dụ: Phụ nữ cũng có thể mạnh mẽ và quyết đoán. Phụ nữ có thể trở thành lãnh đạo, phi công, thợ máy/kỹ sư… Ngược lại nam giới có thể dịu dàng và kiên nhẫn, có thể làm đầu bếp, nhân viên đánh máy, thư ký… Những đặc điểm có thể hoán đổi đó là những khái niệm, nếp nghĩ và tiêu chuẩn mang tính chất xã hội. Đó là sự khác biệt về Giới và nó thay đổi theo thời gian, không gian…</w:t>
      </w:r>
    </w:p>
    <w:p w:rsidR="00EF23BA" w:rsidRPr="00EF23BA" w:rsidRDefault="00EF23BA" w:rsidP="00EF23BA">
      <w:pPr>
        <w:spacing w:line="276" w:lineRule="auto"/>
        <w:ind w:firstLine="720"/>
        <w:jc w:val="both"/>
        <w:rPr>
          <w:szCs w:val="28"/>
          <w:lang w:val="vi-VN"/>
        </w:rPr>
      </w:pPr>
      <w:r w:rsidRPr="00EF23BA">
        <w:rPr>
          <w:b/>
          <w:szCs w:val="28"/>
          <w:lang w:val="vi-VN"/>
        </w:rPr>
        <w:t>Giới tính</w:t>
      </w:r>
      <w:r w:rsidRPr="00EF23BA">
        <w:rPr>
          <w:szCs w:val="28"/>
          <w:lang w:val="vi-VN"/>
        </w:rPr>
        <w:t xml:space="preserve"> là bẩm sinh và đồng nhất (nam và nữ khắp nơi trên thế giới đều có chức năng/cơ quan sinh sản giống nhau), không thể thay đổi được (giữa nam và nữ), do các yếu tố sinh học quyết định. Chúng ta sinh ra là đàn ông hay đàn bà: chúng ta không thể lựa chọn và không thể thay đổi được điều đó.</w:t>
      </w:r>
    </w:p>
    <w:p w:rsidR="00EF23BA" w:rsidRPr="00EF23BA" w:rsidRDefault="00EF23BA" w:rsidP="00EF23BA">
      <w:pPr>
        <w:spacing w:line="276" w:lineRule="auto"/>
        <w:ind w:firstLine="720"/>
        <w:jc w:val="both"/>
        <w:rPr>
          <w:szCs w:val="28"/>
          <w:lang w:val="vi-VN"/>
        </w:rPr>
      </w:pPr>
      <w:r w:rsidRPr="00EF23BA">
        <w:rPr>
          <w:b/>
          <w:szCs w:val="28"/>
          <w:lang w:val="vi-VN"/>
        </w:rPr>
        <w:t xml:space="preserve">Giới </w:t>
      </w:r>
      <w:r w:rsidRPr="00EF23BA">
        <w:rPr>
          <w:szCs w:val="28"/>
          <w:lang w:val="vi-VN"/>
        </w:rPr>
        <w:t>phản ảnh sự khác biệt giữa nam và nữ về khía cạnh xã hội. Những sự khác biệt này là do quá trình học[1] mà thành, đa dạng, và có thể thay đổi. Chúng thay đổi theo thời gian, từ nước này sang nước khác, từ nền văn hoá này sang nền văn hoá khác trong một bối cảnh cụ thể của một xã hội, do các yếu tố xã hội, lịch sử, tôn giáo, kinh tế quyết định. (Địa vị của người phụ nữ phương Tây khác với địa vị của người phụ nữ phương Đông, địa vị xã hội của phụ nữ Việt Nam khác với địa vị xã hội của phụ nữ Hồi giáo, địa vị của phụ nữ nông thôn khác với địa vị của phụ nữ vùng thành thị).</w:t>
      </w:r>
    </w:p>
    <w:p w:rsidR="00EF23BA" w:rsidRPr="00EF23BA" w:rsidRDefault="00EF23BA" w:rsidP="00EF23BA">
      <w:pPr>
        <w:spacing w:line="276" w:lineRule="auto"/>
        <w:ind w:firstLine="720"/>
        <w:jc w:val="both"/>
        <w:rPr>
          <w:szCs w:val="28"/>
          <w:lang w:val="vi-VN"/>
        </w:rPr>
      </w:pPr>
      <w:r w:rsidRPr="00EF23BA">
        <w:rPr>
          <w:szCs w:val="28"/>
          <w:lang w:val="vi-VN"/>
        </w:rPr>
        <w:lastRenderedPageBreak/>
        <w:t>Quá trình thay đổi các đặc điểm Giới thường cần nhiều thời gian bởi vì nó đòi hỏi một sự thay đổi trong tư tưởng, định kiến, nhận thức, thói quen và cách cư xử vốn được coi là mẫu mực của cả xã hội. Sự thay đổi về mặt xã hội này thường diễn ra chậm và phụ thuộc vào mong muốn và quyết tâm thay đổi của con người.</w:t>
      </w:r>
    </w:p>
    <w:p w:rsidR="00EF23BA" w:rsidRPr="00EF23BA" w:rsidRDefault="00EF23BA" w:rsidP="00EF23BA">
      <w:pPr>
        <w:spacing w:line="276" w:lineRule="auto"/>
        <w:jc w:val="both"/>
        <w:rPr>
          <w:b/>
          <w:szCs w:val="28"/>
          <w:lang w:val="vi-VN"/>
        </w:rPr>
      </w:pPr>
      <w:r w:rsidRPr="00EF23BA">
        <w:rPr>
          <w:b/>
          <w:szCs w:val="28"/>
          <w:lang w:val="vi-VN"/>
        </w:rPr>
        <w:t>2. Các Vai trò giới</w:t>
      </w:r>
    </w:p>
    <w:p w:rsidR="00EF23BA" w:rsidRPr="00EF23BA" w:rsidRDefault="00EF23BA" w:rsidP="00EF23BA">
      <w:pPr>
        <w:spacing w:line="276" w:lineRule="auto"/>
        <w:ind w:firstLine="720"/>
        <w:jc w:val="both"/>
        <w:rPr>
          <w:szCs w:val="28"/>
          <w:lang w:val="vi-VN"/>
        </w:rPr>
      </w:pPr>
      <w:r w:rsidRPr="00EF23BA">
        <w:rPr>
          <w:szCs w:val="28"/>
          <w:lang w:val="vi-VN"/>
        </w:rPr>
        <w:t>Trong cuộc sống, nam và nữ đều tham gia vào mọi hoạt động của đời sống xã hội, tuy nhiên mức độ tham gia của nam và nữ trong các loại công việc là khác nhau do những quan niệm, các chuẩn mực xã hội quy định. Những công việc mà họ đảm nhận được gọi là vai trò giới.</w:t>
      </w:r>
    </w:p>
    <w:p w:rsidR="00EF23BA" w:rsidRPr="00EF23BA" w:rsidRDefault="00EF23BA" w:rsidP="00EF23BA">
      <w:pPr>
        <w:spacing w:line="276" w:lineRule="auto"/>
        <w:ind w:firstLine="720"/>
        <w:jc w:val="both"/>
        <w:rPr>
          <w:szCs w:val="28"/>
          <w:lang w:val="vi-VN"/>
        </w:rPr>
      </w:pPr>
      <w:r w:rsidRPr="00EF23BA">
        <w:rPr>
          <w:szCs w:val="28"/>
          <w:lang w:val="vi-VN"/>
        </w:rPr>
        <w:t>Vai trò giới: là tập hợp các hành vi ứng xử mà xã hội mong đợi ở nam và nữ liên quan đến những đặc điểm giới tính và năng lực mà xã hội coi là thuộc về nam giới hoặc thuộc về phụ nữ (trẻ em trai hoặc trẻ em gái) trong một xã hội hoặc một nền văn hoá cụ thể nào đó.</w:t>
      </w:r>
    </w:p>
    <w:p w:rsidR="00EF23BA" w:rsidRPr="00EF23BA" w:rsidRDefault="00EF23BA" w:rsidP="00EF23BA">
      <w:pPr>
        <w:spacing w:line="276" w:lineRule="auto"/>
        <w:ind w:firstLine="720"/>
        <w:jc w:val="both"/>
        <w:rPr>
          <w:szCs w:val="28"/>
          <w:lang w:val="vi-VN"/>
        </w:rPr>
      </w:pPr>
      <w:r w:rsidRPr="00EF23BA">
        <w:rPr>
          <w:szCs w:val="28"/>
          <w:lang w:val="vi-VN"/>
        </w:rPr>
        <w:t>Vai trò giới được quyết định bởi các yếu tố kinh tế, văn hoá, xã hội.</w:t>
      </w:r>
    </w:p>
    <w:p w:rsidR="00EF23BA" w:rsidRPr="00EF23BA" w:rsidRDefault="00EF23BA" w:rsidP="00EF23BA">
      <w:pPr>
        <w:spacing w:line="276" w:lineRule="auto"/>
        <w:ind w:firstLine="720"/>
        <w:jc w:val="both"/>
        <w:rPr>
          <w:szCs w:val="28"/>
          <w:lang w:val="vi-VN"/>
        </w:rPr>
      </w:pPr>
      <w:r w:rsidRPr="00EF23BA">
        <w:rPr>
          <w:szCs w:val="28"/>
          <w:lang w:val="vi-VN"/>
        </w:rPr>
        <w:t>Phụ nữ và nam giới thường có 3 vai trò giới như sau:</w:t>
      </w:r>
    </w:p>
    <w:p w:rsidR="00EF23BA" w:rsidRPr="00EF23BA" w:rsidRDefault="00EF23BA" w:rsidP="00EF23BA">
      <w:pPr>
        <w:spacing w:line="276" w:lineRule="auto"/>
        <w:ind w:left="720" w:firstLine="720"/>
        <w:jc w:val="both"/>
        <w:rPr>
          <w:szCs w:val="28"/>
          <w:lang w:val="vi-VN"/>
        </w:rPr>
      </w:pPr>
      <w:r w:rsidRPr="00EF23BA">
        <w:rPr>
          <w:szCs w:val="28"/>
          <w:lang w:val="vi-VN"/>
        </w:rPr>
        <w:t>- Vai trò sản xuất</w:t>
      </w:r>
    </w:p>
    <w:p w:rsidR="00EF23BA" w:rsidRPr="00EF23BA" w:rsidRDefault="00EF23BA" w:rsidP="00EF23BA">
      <w:pPr>
        <w:spacing w:line="276" w:lineRule="auto"/>
        <w:ind w:left="720" w:firstLine="720"/>
        <w:jc w:val="both"/>
        <w:rPr>
          <w:szCs w:val="28"/>
          <w:lang w:val="vi-VN"/>
        </w:rPr>
      </w:pPr>
      <w:r w:rsidRPr="00EF23BA">
        <w:rPr>
          <w:szCs w:val="28"/>
          <w:lang w:val="vi-VN"/>
        </w:rPr>
        <w:t>- Vai trò tái sản xuất</w:t>
      </w:r>
    </w:p>
    <w:p w:rsidR="00EF23BA" w:rsidRPr="00EF23BA" w:rsidRDefault="00EF23BA" w:rsidP="00EF23BA">
      <w:pPr>
        <w:spacing w:line="276" w:lineRule="auto"/>
        <w:ind w:left="720" w:firstLine="720"/>
        <w:jc w:val="both"/>
        <w:rPr>
          <w:szCs w:val="28"/>
          <w:lang w:val="vi-VN"/>
        </w:rPr>
      </w:pPr>
      <w:r w:rsidRPr="00EF23BA">
        <w:rPr>
          <w:szCs w:val="28"/>
          <w:lang w:val="vi-VN"/>
        </w:rPr>
        <w:t>- Vai trò cộng đồng</w:t>
      </w:r>
    </w:p>
    <w:p w:rsidR="00EF23BA" w:rsidRPr="00EF23BA" w:rsidRDefault="00EF23BA" w:rsidP="00EF23BA">
      <w:pPr>
        <w:spacing w:line="276" w:lineRule="auto"/>
        <w:ind w:firstLine="720"/>
        <w:jc w:val="both"/>
        <w:rPr>
          <w:szCs w:val="28"/>
          <w:lang w:val="vi-VN"/>
        </w:rPr>
      </w:pPr>
      <w:r w:rsidRPr="00EF23BA">
        <w:rPr>
          <w:szCs w:val="28"/>
          <w:lang w:val="vi-VN"/>
        </w:rPr>
        <w:t>· Vai trò sản xuất là các hoạt động làm ra sản phẩm, hàng hoá hoặc dịch vụ để tiêu dùng và trao đổi thương mại. Đây là những hoạt động tạo ra thu nhập, được trả công. Cả phụ nữ và nam giới đều có thể tham gia vào các hoạt động sản xuất, tuy nhiên do những định kiến trong xã hội nên mức độ tham gia của họ không như nhau và giá trị công việc họ làm cũng không được nhìn nhận như nhau. Xã hội coi trọng và đánh giá cao vai trò này.</w:t>
      </w:r>
    </w:p>
    <w:p w:rsidR="00EF23BA" w:rsidRPr="00EF23BA" w:rsidRDefault="00EF23BA" w:rsidP="00EF23BA">
      <w:pPr>
        <w:spacing w:line="276" w:lineRule="auto"/>
        <w:ind w:firstLine="720"/>
        <w:jc w:val="both"/>
        <w:rPr>
          <w:szCs w:val="28"/>
          <w:lang w:val="vi-VN"/>
        </w:rPr>
      </w:pPr>
      <w:r w:rsidRPr="00EF23BA">
        <w:rPr>
          <w:szCs w:val="28"/>
          <w:lang w:val="vi-VN"/>
        </w:rPr>
        <w:t>·Vai trò tái sản xuất là các hoạt động chăm sóc, nuôi dưỡng, dạy dỗ...giúp tái sản xuất dân số và sức lao động bao gồm sinh con, các công việc chăm sóc gia đình,nuôi dạy và chăm sóc trẻ con, nấu ăn, dọn dẹp, giặt giũ, chăm sóc sức khoẻ gia đình… Những hoạt động này là thiết yếu đối với cuộc sống con người, đảm bảo sự phát triển bền vững của dân số và lực lượng lao động; tiêu tốn nhiều thời gian nhưng không tạo ra thu nhập, vì vậy mà ít khi được coi là “công việc thực sự”, được làm miễn phí, không được các nhà kinh tế đưa vào các con tính. Xã hội không coi trọng và đánh giá cao vai trò này. Hầu hết phụ nữ và trẻ gái đóng vai trò và trách nhiệm chính trong các công việc tái sản xuất.</w:t>
      </w:r>
    </w:p>
    <w:p w:rsidR="00EF23BA" w:rsidRPr="00EF23BA" w:rsidRDefault="00EF23BA" w:rsidP="00EF23BA">
      <w:pPr>
        <w:spacing w:line="276" w:lineRule="auto"/>
        <w:ind w:firstLine="720"/>
        <w:jc w:val="both"/>
        <w:rPr>
          <w:szCs w:val="28"/>
          <w:lang w:val="vi-VN"/>
        </w:rPr>
      </w:pPr>
      <w:r w:rsidRPr="00EF23BA">
        <w:rPr>
          <w:szCs w:val="28"/>
          <w:lang w:val="vi-VN"/>
        </w:rPr>
        <w:t xml:space="preserve">·Vai trò cộng đồng: bao gồm một tổ hợp các sự kiện xã hội và dịch vụ: ví dụ như thăm hỏi động viên gia đình bị nạn trong thảm họa, thiên tai; nấu cơm hoặc bố trí nhà tạm trú cho những gia đình bị mất nhà ở; huy động cộng đồng đòng góp lương thực, thực phẩm cứu trợ người bị nạn… Công việc cộng đồng có ý nghĩa quan trọng trong việc phát triển văn hoá tinh thần của cộng đồng. Có lúc nó đòi hỏi sự tham gia </w:t>
      </w:r>
      <w:r w:rsidRPr="00EF23BA">
        <w:rPr>
          <w:szCs w:val="28"/>
          <w:lang w:val="vi-VN"/>
        </w:rPr>
        <w:lastRenderedPageBreak/>
        <w:t>tình nguyện, tiêu tốn thời gian và không nhìn thấy ngay được. Có lúc nó lại được trả công và có thể nhìn thấy được (ví dụ: là thành viên phân phối hàng cứu trợ sau bão).</w:t>
      </w:r>
    </w:p>
    <w:p w:rsidR="00EF23BA" w:rsidRPr="00EF23BA" w:rsidRDefault="00EF23BA" w:rsidP="00EF23BA">
      <w:pPr>
        <w:spacing w:line="276" w:lineRule="auto"/>
        <w:ind w:firstLine="720"/>
        <w:jc w:val="both"/>
        <w:rPr>
          <w:szCs w:val="28"/>
          <w:lang w:val="vi-VN"/>
        </w:rPr>
      </w:pPr>
      <w:r w:rsidRPr="00EF23BA">
        <w:rPr>
          <w:szCs w:val="28"/>
          <w:lang w:val="vi-VN"/>
        </w:rPr>
        <w:t>Cả nam và nữ đều có khả năng tham gia vào cả ba loại vai trò trên. Tuy nhiên, ở nhiều địa phương, phụ nữ hầu như đều phải đảm nhiệm vai trò tái sản xuất đồng thời cũng phải tham gia tương đối nhiều vào các hoạt động sản xuất. Gánh nặng công việc gia đình của phụ nữ cản trở họ tham gia một cách tích cực và thường xuyên vào các hoạt động cộng đồng. Kết quả là, đàn ông có nhiều thời gian và cơ hội hơn để đảm nhận vai trò cộng đồng và rất ít khi tham gia vào các hoạt động tái sản xuất.</w:t>
      </w:r>
    </w:p>
    <w:p w:rsidR="00EF23BA" w:rsidRPr="00EF23BA" w:rsidRDefault="00EF23BA" w:rsidP="00EF23BA">
      <w:pPr>
        <w:spacing w:line="276" w:lineRule="auto"/>
        <w:ind w:firstLine="720"/>
        <w:jc w:val="both"/>
        <w:rPr>
          <w:szCs w:val="28"/>
          <w:lang w:val="vi-VN"/>
        </w:rPr>
      </w:pPr>
      <w:r w:rsidRPr="00EF23BA">
        <w:rPr>
          <w:szCs w:val="28"/>
          <w:lang w:val="vi-VN"/>
        </w:rPr>
        <w:t>Sự hiểu biết sâu sắc về vai trò giới giúp chúng ta thiết kế các hoạt động phù hợp cho cả nam và nữ, từ đó thu hút được sự tham gia một cách hiệu quả của họ và đồng thời góp phần làm giảm sự bất bình đẳng trên cơ sở giới trong việc phân chia lao động xã hội</w:t>
      </w:r>
    </w:p>
    <w:p w:rsidR="00EF23BA" w:rsidRPr="00EF23BA" w:rsidRDefault="00EF23BA" w:rsidP="00EF23BA">
      <w:pPr>
        <w:spacing w:line="276" w:lineRule="auto"/>
        <w:ind w:firstLine="720"/>
        <w:jc w:val="both"/>
        <w:rPr>
          <w:szCs w:val="28"/>
          <w:lang w:val="vi-VN"/>
        </w:rPr>
      </w:pPr>
      <w:r w:rsidRPr="00EF23BA">
        <w:rPr>
          <w:szCs w:val="28"/>
          <w:lang w:val="vi-VN"/>
        </w:rPr>
        <w:t>Thực tế cho thấy sự phân công lao động trong một xã hội nhất định thường có xu hướng dựa vào đặc điểm giới tính. Theo đó, công việc đảm nhiệm có tác động tới vị thế của mỗi người, cơ hội và chất lượng sống của họ. Khi xem xét vai trò giới chính là xem xét phụ nữ và nam giới trong 3 vai trò: vai trò sản xuất, tái sản xuất, cộng đồng.</w:t>
      </w:r>
    </w:p>
    <w:p w:rsidR="00EF23BA" w:rsidRPr="00EF23BA" w:rsidRDefault="00EF23BA" w:rsidP="00EF23BA">
      <w:pPr>
        <w:spacing w:line="276" w:lineRule="auto"/>
        <w:jc w:val="both"/>
        <w:rPr>
          <w:b/>
          <w:szCs w:val="28"/>
          <w:lang w:val="vi-VN"/>
        </w:rPr>
      </w:pPr>
      <w:r w:rsidRPr="00EF23BA">
        <w:rPr>
          <w:b/>
          <w:szCs w:val="28"/>
          <w:lang w:val="vi-VN"/>
        </w:rPr>
        <w:t>3. Định kiến giới</w:t>
      </w:r>
    </w:p>
    <w:p w:rsidR="00EF23BA" w:rsidRPr="00EF23BA" w:rsidRDefault="00EF23BA" w:rsidP="00EF23BA">
      <w:pPr>
        <w:spacing w:line="276" w:lineRule="auto"/>
        <w:ind w:firstLine="720"/>
        <w:jc w:val="both"/>
        <w:rPr>
          <w:szCs w:val="28"/>
          <w:lang w:val="vi-VN"/>
        </w:rPr>
      </w:pPr>
      <w:r w:rsidRPr="00EF23BA">
        <w:rPr>
          <w:szCs w:val="28"/>
          <w:lang w:val="vi-VN"/>
        </w:rPr>
        <w:t>Định kiến giới là nhận thức, thái độ và đánh giá thiên lệch, tiêu cực về đặc điểm, vị trí, vai trò và năng lực của nam hoặc nữ</w:t>
      </w:r>
    </w:p>
    <w:p w:rsidR="00EF23BA" w:rsidRPr="00EF23BA" w:rsidRDefault="00EF23BA" w:rsidP="00EF23BA">
      <w:pPr>
        <w:spacing w:line="276" w:lineRule="auto"/>
        <w:ind w:firstLine="720"/>
        <w:jc w:val="both"/>
        <w:rPr>
          <w:szCs w:val="28"/>
          <w:lang w:val="vi-VN"/>
        </w:rPr>
      </w:pPr>
      <w:r w:rsidRPr="00EF23BA">
        <w:rPr>
          <w:szCs w:val="28"/>
          <w:lang w:val="vi-VN"/>
        </w:rPr>
        <w:t>Định kiến giới là suy nghĩ của mọi người về những gì mà phụ nữ và nam giới có khả năng làm và loại công việc mà họ có thể làm và nên làm; là tập hợp các đặc điểm mà một nhóm người, một cộng đồng cụ thể nào đó gán cho là thuộc tính của nam giới hay nữ giới.</w:t>
      </w:r>
    </w:p>
    <w:p w:rsidR="00EF23BA" w:rsidRPr="00EF23BA" w:rsidRDefault="00EF23BA" w:rsidP="00EF23BA">
      <w:pPr>
        <w:spacing w:line="276" w:lineRule="auto"/>
        <w:ind w:firstLine="720"/>
        <w:jc w:val="both"/>
        <w:rPr>
          <w:szCs w:val="28"/>
          <w:lang w:val="vi-VN"/>
        </w:rPr>
      </w:pPr>
      <w:r w:rsidRPr="00EF23BA">
        <w:rPr>
          <w:szCs w:val="28"/>
          <w:lang w:val="vi-VN"/>
        </w:rPr>
        <w:t>Các định kiến giới thường theo xu hướng nhìn nhận ít tích cực, không phản ánh đúng khả năng thực tế của từng cá nhân dẫn đến việclàm sai lệch và hạn chế những điều mà một cá nhân nam, nữ có thể làm, cần làm hoặc nên làm. Ví dụ: Quan niệm cho rằng người phụ nữ không thể tham gia vào các hoạt động quản lý giảm nhẹ thiên tai, chỉ nên coi họ là một trong những đối tượng cần quan tâm đặc biệt trong thiên tai.</w:t>
      </w:r>
    </w:p>
    <w:p w:rsidR="00EF23BA" w:rsidRPr="00EF23BA" w:rsidRDefault="00EF23BA" w:rsidP="00EF23BA">
      <w:pPr>
        <w:spacing w:line="276" w:lineRule="auto"/>
        <w:jc w:val="both"/>
        <w:rPr>
          <w:b/>
          <w:szCs w:val="28"/>
          <w:lang w:val="vi-VN"/>
        </w:rPr>
      </w:pPr>
      <w:r w:rsidRPr="00EF23BA">
        <w:rPr>
          <w:b/>
          <w:szCs w:val="28"/>
          <w:lang w:val="vi-VN"/>
        </w:rPr>
        <w:t>4. Nhạy cảm giới</w:t>
      </w:r>
    </w:p>
    <w:p w:rsidR="00EF23BA" w:rsidRPr="00EF23BA" w:rsidRDefault="00EF23BA" w:rsidP="00EF23BA">
      <w:pPr>
        <w:spacing w:line="276" w:lineRule="auto"/>
        <w:ind w:firstLine="720"/>
        <w:jc w:val="both"/>
        <w:rPr>
          <w:szCs w:val="28"/>
          <w:lang w:val="vi-VN"/>
        </w:rPr>
      </w:pPr>
      <w:r w:rsidRPr="00EF23BA">
        <w:rPr>
          <w:szCs w:val="28"/>
          <w:lang w:val="vi-VN"/>
        </w:rPr>
        <w:t>Nhạy cảm giới là nhận thức được các nhu cầu, vai trò, trách nhiệm mang tính xã hội của phụ nữ và nam giới nảy sinh từ những đặc điểm sinh học vốn có của họ. Đồng thời hiểu được điều này dẫn đến khác biệt giới về khả năng tiếp cận, kiểm soát nguồn lực và mức độ tham gia, hưởng lợi trong quá trình phát triển của nam và nữ.</w:t>
      </w:r>
    </w:p>
    <w:p w:rsidR="00EF23BA" w:rsidRPr="00EF23BA" w:rsidRDefault="00EF23BA" w:rsidP="00EF23BA">
      <w:pPr>
        <w:spacing w:line="276" w:lineRule="auto"/>
        <w:ind w:firstLine="720"/>
        <w:jc w:val="both"/>
        <w:rPr>
          <w:szCs w:val="28"/>
          <w:lang w:val="vi-VN"/>
        </w:rPr>
      </w:pPr>
      <w:r w:rsidRPr="00EF23BA">
        <w:rPr>
          <w:szCs w:val="28"/>
          <w:lang w:val="vi-VN"/>
        </w:rPr>
        <w:t xml:space="preserve">Để giúp làm rõ Nhạy cảm giới trong quản lý giảm nhẹ rủi ro thiên tai, có thể lấy ví dụ: Khi một người làm công tác thông tin truyền thông hiểu được rằng: Phụ nữ ít có cơ hội thu nhận thông tin nói chung và thông tin dự báo thời tiết, cách phòng </w:t>
      </w:r>
      <w:r w:rsidRPr="00EF23BA">
        <w:rPr>
          <w:szCs w:val="28"/>
          <w:lang w:val="vi-VN"/>
        </w:rPr>
        <w:lastRenderedPageBreak/>
        <w:t>tránh thảm họa nói riêng do các bản tin này thường được phát vào thời gian nấu ăn khi phụ nữ đang ở trong bếp.</w:t>
      </w:r>
    </w:p>
    <w:p w:rsidR="00EF23BA" w:rsidRPr="00EF23BA" w:rsidRDefault="00EF23BA" w:rsidP="00EF23BA">
      <w:pPr>
        <w:spacing w:line="276" w:lineRule="auto"/>
        <w:jc w:val="both"/>
        <w:rPr>
          <w:b/>
          <w:szCs w:val="28"/>
          <w:lang w:val="vi-VN"/>
        </w:rPr>
      </w:pPr>
      <w:r w:rsidRPr="00EF23BA">
        <w:rPr>
          <w:b/>
          <w:szCs w:val="28"/>
          <w:lang w:val="vi-VN"/>
        </w:rPr>
        <w:t>5. Trách nhiệm giới</w:t>
      </w:r>
    </w:p>
    <w:p w:rsidR="00EF23BA" w:rsidRPr="00EF23BA" w:rsidRDefault="00EF23BA" w:rsidP="00EF23BA">
      <w:pPr>
        <w:spacing w:line="276" w:lineRule="auto"/>
        <w:ind w:firstLine="720"/>
        <w:jc w:val="both"/>
        <w:rPr>
          <w:szCs w:val="28"/>
          <w:lang w:val="vi-VN"/>
        </w:rPr>
      </w:pPr>
      <w:r w:rsidRPr="00EF23BA">
        <w:rPr>
          <w:szCs w:val="28"/>
          <w:lang w:val="vi-VN"/>
        </w:rPr>
        <w:t>Trách nhiệm giới là có nhạy cảm giới và có những biện pháp hoặc hành động thường xuyên, tích cực và nhất quán trong công việc để loại trừ nguyên nhân bất bình đẳng giới nhằm đạt được bình đẳng giới.</w:t>
      </w:r>
    </w:p>
    <w:p w:rsidR="00EF23BA" w:rsidRPr="00EF23BA" w:rsidRDefault="00EF23BA" w:rsidP="00EF23BA">
      <w:pPr>
        <w:spacing w:line="276" w:lineRule="auto"/>
        <w:ind w:firstLine="720"/>
        <w:jc w:val="both"/>
        <w:rPr>
          <w:szCs w:val="28"/>
          <w:lang w:val="vi-VN"/>
        </w:rPr>
      </w:pPr>
      <w:r w:rsidRPr="00EF23BA">
        <w:rPr>
          <w:szCs w:val="28"/>
          <w:lang w:val="vi-VN"/>
        </w:rPr>
        <w:t>Ví dụ: Khi người cán bộ làm công tác truyền thông có được nhạy cảm giới, họ đã điều chỉnh bằng cách phát lại thông tin dự báo thời tiết nhiều lần trong ngày thay vì chỉ phát một lần vào đúng giờ nấu cơm. Như vậy, có thể cho rằng họ đã có trách nhiệm giới trong quá trình triển khai tổ chức thực hiện công tác thông tin truyền thông.</w:t>
      </w:r>
    </w:p>
    <w:p w:rsidR="00EF23BA" w:rsidRPr="00EF23BA" w:rsidRDefault="00EF23BA" w:rsidP="00EF23BA">
      <w:pPr>
        <w:spacing w:line="276" w:lineRule="auto"/>
        <w:jc w:val="both"/>
        <w:rPr>
          <w:b/>
          <w:szCs w:val="28"/>
          <w:lang w:val="vi-VN"/>
        </w:rPr>
      </w:pPr>
      <w:r w:rsidRPr="00EF23BA">
        <w:rPr>
          <w:b/>
          <w:szCs w:val="28"/>
          <w:lang w:val="vi-VN"/>
        </w:rPr>
        <w:t>6. Số liệu có tách biệt giới</w:t>
      </w:r>
    </w:p>
    <w:p w:rsidR="00EF23BA" w:rsidRPr="00EF23BA" w:rsidRDefault="00EF23BA" w:rsidP="00EF23BA">
      <w:pPr>
        <w:spacing w:line="276" w:lineRule="auto"/>
        <w:jc w:val="both"/>
        <w:rPr>
          <w:szCs w:val="28"/>
          <w:lang w:val="vi-VN"/>
        </w:rPr>
      </w:pPr>
      <w:r w:rsidRPr="00EF23BA">
        <w:rPr>
          <w:szCs w:val="28"/>
          <w:lang w:val="vi-VN"/>
        </w:rPr>
        <w:tab/>
        <w:t>Số liệu giới là số liệu tách biệt nam, nữ trong các chỉ tiêu, các lĩnh vực cụ thể. Các số liệu này cho thấy mức độ của các khoảng cách giới và được thể hiện dưới nhiều dạng bảng biểu khác nhau. Số liệu giới chỉ cho thấy sự khác biệt giữa nam và nữ mang tính định lượng bằng con số hoặc tỷ lệ cụ thể mà không cho biết tại sao lại tồn tại những khác biệt đó.</w:t>
      </w:r>
    </w:p>
    <w:p w:rsidR="00EF23BA" w:rsidRPr="00EF23BA" w:rsidRDefault="00EF23BA" w:rsidP="00EF23BA">
      <w:pPr>
        <w:spacing w:line="276" w:lineRule="auto"/>
        <w:ind w:firstLine="720"/>
        <w:jc w:val="both"/>
        <w:rPr>
          <w:szCs w:val="28"/>
          <w:lang w:val="vi-VN"/>
        </w:rPr>
      </w:pPr>
      <w:r w:rsidRPr="00EF23BA">
        <w:rPr>
          <w:szCs w:val="28"/>
          <w:lang w:val="vi-VN"/>
        </w:rPr>
        <w:t>Hiện nay những thống kê thiệt hại do thiên tai gây ra thường là trung tính về giới, ví dụ số người bị chết không có số liệu là bao nhiêu nam giới tử vong, bao nhiêu nữ giới tử vong do thiên tai, do vậy việc tìm hiểu nguyên nhân trực tiếp và sâu xa gây nên sự thiệt mạng đối với phụ nữ và nam giới cũng rất chung. Nếu số liệu được tách biệt theo nam và nữ thì việc tìm hiểu nguyên nhân và nhu cầu của phụ nữ và nam giới trong ứng phó và phòng chống thiên tai cũng sẽ xác thực hơn, theo đó sẽ giảm nhẹ hơn những thiệt hại do thiên tai cho phụ nữ, nam giới và cộng đồng. Nếu số liệu cho thấy trong lũ lụt, phụ nữ bị chết nhiều hơn nam giới, thì phải chăng do phụ nữ không biết bơi, hay họ là những gia đình neo người có phụ nữ làm chủ hộ nên không có người hỗ trợ khi lũ lụt ập tới, hay họ bị tàn tật không kịp di chuyển đến nơi an toàn...Nếu nam giới bị thiệt hại nhiều hơn thì phải chăng họ đều là những người đi đánh cá ở ngoài khơi mà không kịp tìm nơi trú ẩn, phải chăng họ không có đủ các phương tiện thông tin, liên lạc, phải chăng vì lợi ích kinh tế nên họ nhất định không quay về khi biết có bão...sẽ có rất nhiều nguyên nhân liên quan đến vai trò của phụ nữ và nam giới, liên quan đến nhu cầu của phụ nữ và nam giới và đôi khi liên quan đến những định kiến xã hội mà họ quen thuộc từ khi sinh ra. Những thông tin và số liệu như vậy sẽ giúp ích cho việc lên kế hoạch phòng chống và ứng phó giảm thiểu rủi ro thiên tai đáp ứng nhu cầu của cả nam và nữ.</w:t>
      </w:r>
    </w:p>
    <w:p w:rsidR="00EF23BA" w:rsidRPr="00EF23BA" w:rsidRDefault="00EF23BA" w:rsidP="00EF23BA">
      <w:pPr>
        <w:spacing w:line="276" w:lineRule="auto"/>
        <w:jc w:val="both"/>
        <w:rPr>
          <w:b/>
          <w:szCs w:val="28"/>
          <w:lang w:val="vi-VN"/>
        </w:rPr>
      </w:pPr>
      <w:r w:rsidRPr="00EF23BA">
        <w:rPr>
          <w:b/>
          <w:szCs w:val="28"/>
          <w:lang w:val="vi-VN"/>
        </w:rPr>
        <w:t>7. Bình đẳng giới</w:t>
      </w:r>
    </w:p>
    <w:p w:rsidR="00EF23BA" w:rsidRPr="00EF23BA" w:rsidRDefault="00EF23BA" w:rsidP="00EF23BA">
      <w:pPr>
        <w:spacing w:line="276" w:lineRule="auto"/>
        <w:ind w:firstLine="720"/>
        <w:jc w:val="both"/>
        <w:rPr>
          <w:szCs w:val="28"/>
          <w:lang w:val="vi-VN"/>
        </w:rPr>
      </w:pPr>
      <w:r w:rsidRPr="00EF23BA">
        <w:rPr>
          <w:szCs w:val="28"/>
          <w:lang w:val="vi-VN"/>
        </w:rPr>
        <w:lastRenderedPageBreak/>
        <w:t>Bình đẳng giới là việc nam, nữ có vị trí, vai trò ngang nhau, được tạo điều kiện và cơ hội phát huy năng lực của mình cho sự phát triển của cộng đồng, của gia đình và thụ hưởng như nhau về thành quả của sự phát triển đó.</w:t>
      </w:r>
    </w:p>
    <w:p w:rsidR="00EF23BA" w:rsidRPr="00EF23BA" w:rsidRDefault="00EF23BA" w:rsidP="00EF23BA">
      <w:pPr>
        <w:spacing w:line="276" w:lineRule="auto"/>
        <w:ind w:firstLine="720"/>
        <w:jc w:val="both"/>
        <w:rPr>
          <w:szCs w:val="28"/>
          <w:lang w:val="vi-VN"/>
        </w:rPr>
      </w:pPr>
      <w:r w:rsidRPr="00EF23BA">
        <w:rPr>
          <w:szCs w:val="28"/>
          <w:lang w:val="vi-VN"/>
        </w:rPr>
        <w:t>Các yếu tố cấu thành bình đẳng giới:</w:t>
      </w:r>
    </w:p>
    <w:p w:rsidR="00EF23BA" w:rsidRPr="00EF23BA" w:rsidRDefault="00EF23BA" w:rsidP="00EF23BA">
      <w:pPr>
        <w:spacing w:line="276" w:lineRule="auto"/>
        <w:ind w:firstLine="720"/>
        <w:jc w:val="both"/>
        <w:rPr>
          <w:szCs w:val="28"/>
          <w:lang w:val="vi-VN"/>
        </w:rPr>
      </w:pPr>
      <w:r w:rsidRPr="00EF23BA">
        <w:rPr>
          <w:szCs w:val="28"/>
          <w:lang w:val="vi-VN"/>
        </w:rPr>
        <w:t>- Quan tâm đến sự khác biệt về giới tính giữa nam và nữ cũng như những bất hợp lý về giới có thể tồn tại trên thực tế.</w:t>
      </w:r>
    </w:p>
    <w:p w:rsidR="00EF23BA" w:rsidRPr="00EF23BA" w:rsidRDefault="00EF23BA" w:rsidP="00EF23BA">
      <w:pPr>
        <w:spacing w:line="276" w:lineRule="auto"/>
        <w:ind w:firstLine="720"/>
        <w:jc w:val="both"/>
        <w:rPr>
          <w:szCs w:val="28"/>
          <w:lang w:val="vi-VN"/>
        </w:rPr>
      </w:pPr>
      <w:r w:rsidRPr="00EF23BA">
        <w:rPr>
          <w:szCs w:val="28"/>
          <w:lang w:val="vi-VN"/>
        </w:rPr>
        <w:t>- Chú trọng đến tác động của phong tục, tập quán như là những nguyên nhân sâu xa và cơ bản của tình trạng phân biệt đối xử.</w:t>
      </w:r>
    </w:p>
    <w:p w:rsidR="00EF23BA" w:rsidRPr="00EF23BA" w:rsidRDefault="00EF23BA" w:rsidP="00EF23BA">
      <w:pPr>
        <w:spacing w:line="276" w:lineRule="auto"/>
        <w:ind w:firstLine="720"/>
        <w:jc w:val="both"/>
        <w:rPr>
          <w:szCs w:val="28"/>
          <w:lang w:val="vi-VN"/>
        </w:rPr>
      </w:pPr>
      <w:r w:rsidRPr="00EF23BA">
        <w:rPr>
          <w:szCs w:val="28"/>
          <w:lang w:val="vi-VN"/>
        </w:rPr>
        <w:t>- Các chính sách, pháp luật không chỉ quan tâm đến những quy định chung mà còn quan tâm đặc biệt đến các quy định thể hiện được hai khía cạnh: phân biệt hợp lý yếu tố ưu tiên, bình đẳng hoặc vừa ưu tiên, vừa bình đẳng cho một nhóm cụ thể hoặc là nam hoặc là nữ để đạt được bình đẳng giới trên thực tế.</w:t>
      </w:r>
    </w:p>
    <w:p w:rsidR="00EF23BA" w:rsidRPr="00EF23BA" w:rsidRDefault="00EF23BA" w:rsidP="00EF23BA">
      <w:pPr>
        <w:spacing w:line="276" w:lineRule="auto"/>
        <w:jc w:val="both"/>
        <w:rPr>
          <w:b/>
          <w:szCs w:val="28"/>
          <w:lang w:val="vi-VN"/>
        </w:rPr>
      </w:pPr>
      <w:r w:rsidRPr="00EF23BA">
        <w:rPr>
          <w:b/>
          <w:szCs w:val="28"/>
          <w:lang w:val="vi-VN"/>
        </w:rPr>
        <w:t>8. Bất bình đẳng giới</w:t>
      </w:r>
    </w:p>
    <w:p w:rsidR="00EF23BA" w:rsidRPr="00EF23BA" w:rsidRDefault="00EF23BA" w:rsidP="00EF23BA">
      <w:pPr>
        <w:spacing w:line="276" w:lineRule="auto"/>
        <w:ind w:firstLine="720"/>
        <w:jc w:val="both"/>
        <w:rPr>
          <w:szCs w:val="28"/>
          <w:lang w:val="vi-VN"/>
        </w:rPr>
      </w:pPr>
      <w:r w:rsidRPr="00EF23BA">
        <w:rPr>
          <w:szCs w:val="28"/>
          <w:lang w:val="vi-VN"/>
        </w:rPr>
        <w:t>· Bất bình đẳng giới là sự phân biệt đối xử với nam, nữ về vị thế, điều kiện và cơ hội bất lợi cho nam, nữ trong việc thực hiện quyền con người, đóng góp và hưởng lợi từ sự phát triển của gia đình, của đất nước.</w:t>
      </w:r>
    </w:p>
    <w:p w:rsidR="00EF23BA" w:rsidRPr="00EF23BA" w:rsidRDefault="00EF23BA" w:rsidP="00EF23BA">
      <w:pPr>
        <w:spacing w:line="276" w:lineRule="auto"/>
        <w:ind w:firstLine="720"/>
        <w:jc w:val="both"/>
        <w:rPr>
          <w:szCs w:val="28"/>
          <w:lang w:val="vi-VN"/>
        </w:rPr>
      </w:pPr>
      <w:r w:rsidRPr="00EF23BA">
        <w:rPr>
          <w:szCs w:val="28"/>
          <w:lang w:val="vi-VN"/>
        </w:rPr>
        <w:t>Hay nói cách khác, bất bình đẳng giới là sự đối xử khác biệt với nam giới và phụ nữ tạo nên các cơ hội khác nhau, sự tiếp cận các nguồn lực khác nhau, sự thụ hưởng khác nhau giữa nam và nữ trên các lĩnh vực của đời sống xã hội.</w:t>
      </w:r>
    </w:p>
    <w:p w:rsidR="00EF23BA" w:rsidRPr="00EF23BA" w:rsidRDefault="00EF23BA" w:rsidP="00EF23BA">
      <w:pPr>
        <w:spacing w:line="276" w:lineRule="auto"/>
        <w:ind w:firstLine="720"/>
        <w:jc w:val="both"/>
        <w:rPr>
          <w:szCs w:val="28"/>
          <w:lang w:val="vi-VN"/>
        </w:rPr>
      </w:pPr>
      <w:r w:rsidRPr="00EF23BA">
        <w:rPr>
          <w:szCs w:val="28"/>
          <w:lang w:val="vi-VN"/>
        </w:rPr>
        <w:t>Các dạng tồn tại bất bình đẳng giới: Gánh nặng công việc, sự phân biệt đối xử, bất bình đẳng về kinh tế, chính trị, những định kiến dập khuôn và bạo lực trên cơ sở giới tính.</w:t>
      </w:r>
    </w:p>
    <w:p w:rsidR="00EF23BA" w:rsidRPr="00EF23BA" w:rsidRDefault="00EF23BA" w:rsidP="00EF23BA">
      <w:pPr>
        <w:spacing w:line="276" w:lineRule="auto"/>
        <w:rPr>
          <w:b/>
          <w:szCs w:val="28"/>
          <w:lang w:val="vi-VN"/>
        </w:rPr>
      </w:pPr>
      <w:r w:rsidRPr="00EF23BA">
        <w:rPr>
          <w:b/>
          <w:szCs w:val="28"/>
          <w:lang w:val="vi-VN"/>
        </w:rPr>
        <w:t>II. PHÒNG CHỐNG BẠO LỰC HỌC ĐƯỜNG TRÊN CƠ SỞ GIỚI</w:t>
      </w:r>
    </w:p>
    <w:p w:rsidR="00EF23BA" w:rsidRPr="00EF23BA" w:rsidRDefault="00EF23BA" w:rsidP="00EF23BA">
      <w:pPr>
        <w:spacing w:line="276" w:lineRule="auto"/>
        <w:rPr>
          <w:b/>
          <w:szCs w:val="28"/>
          <w:lang w:val="vi-VN"/>
        </w:rPr>
      </w:pPr>
      <w:r w:rsidRPr="00EF23BA">
        <w:rPr>
          <w:b/>
          <w:szCs w:val="28"/>
          <w:lang w:val="vi-VN"/>
        </w:rPr>
        <w:t>1. Thực trạng - Khái niệm</w:t>
      </w:r>
    </w:p>
    <w:p w:rsidR="00EF23BA" w:rsidRPr="00EF23BA" w:rsidRDefault="00EF23BA" w:rsidP="00EF23BA">
      <w:pPr>
        <w:spacing w:line="276" w:lineRule="auto"/>
        <w:ind w:firstLine="720"/>
        <w:rPr>
          <w:b/>
          <w:i/>
          <w:szCs w:val="28"/>
          <w:lang w:val="vi-VN"/>
        </w:rPr>
      </w:pPr>
      <w:r w:rsidRPr="00EF23BA">
        <w:rPr>
          <w:b/>
          <w:i/>
          <w:szCs w:val="28"/>
          <w:lang w:val="vi-VN"/>
        </w:rPr>
        <w:t>1.1. Thực trạng</w:t>
      </w:r>
    </w:p>
    <w:p w:rsidR="00EF23BA" w:rsidRPr="00EF23BA" w:rsidRDefault="00EF23BA" w:rsidP="00EF23BA">
      <w:pPr>
        <w:spacing w:line="276" w:lineRule="auto"/>
        <w:ind w:firstLine="720"/>
        <w:rPr>
          <w:szCs w:val="28"/>
          <w:lang w:val="vi-VN"/>
        </w:rPr>
      </w:pPr>
      <w:r w:rsidRPr="00EF23BA">
        <w:rPr>
          <w:szCs w:val="28"/>
          <w:lang w:val="vi-VN"/>
        </w:rPr>
        <w:t>- 83% các em gái và 79% các em trai cho biết mình đã bị quấy rối tình dục.</w:t>
      </w:r>
    </w:p>
    <w:p w:rsidR="00EF23BA" w:rsidRPr="00EF23BA" w:rsidRDefault="00EF23BA" w:rsidP="00EF23BA">
      <w:pPr>
        <w:spacing w:line="276" w:lineRule="auto"/>
        <w:ind w:firstLine="720"/>
        <w:rPr>
          <w:szCs w:val="28"/>
          <w:lang w:val="vi-VN"/>
        </w:rPr>
      </w:pPr>
      <w:r w:rsidRPr="00EF23BA">
        <w:rPr>
          <w:szCs w:val="28"/>
          <w:lang w:val="vi-VN"/>
        </w:rPr>
        <w:t>- 35% HS cho biết đã bị QRTD lần đầu tiên khi ở học ở trường THCS.</w:t>
      </w:r>
    </w:p>
    <w:p w:rsidR="00EF23BA" w:rsidRPr="00EF23BA" w:rsidRDefault="00EF23BA" w:rsidP="00EF23BA">
      <w:pPr>
        <w:spacing w:line="276" w:lineRule="auto"/>
        <w:ind w:firstLine="720"/>
        <w:rPr>
          <w:szCs w:val="28"/>
          <w:lang w:val="vi-VN"/>
        </w:rPr>
      </w:pPr>
      <w:r w:rsidRPr="00EF23BA">
        <w:rPr>
          <w:szCs w:val="28"/>
          <w:lang w:val="vi-VN"/>
        </w:rPr>
        <w:t xml:space="preserve">- 61% HS bị quấy rối cơ thể và 56% HS bị quấy rối không qua tiếp xúc trực tiếp </w:t>
      </w:r>
      <w:r w:rsidRPr="00EF23BA">
        <w:rPr>
          <w:szCs w:val="28"/>
          <w:lang w:val="vi-VN"/>
        </w:rPr>
        <w:tab/>
        <w:t>(Nguồn: Plan Việt Nam, 2018. Tài liệu giảng dạy về PC và ứng phó với BLTCSG trong trường học).</w:t>
      </w:r>
    </w:p>
    <w:p w:rsidR="00EF23BA" w:rsidRPr="00EF23BA" w:rsidRDefault="00EF23BA" w:rsidP="00EF23BA">
      <w:pPr>
        <w:spacing w:line="276" w:lineRule="auto"/>
        <w:ind w:firstLine="720"/>
        <w:rPr>
          <w:b/>
          <w:i/>
          <w:szCs w:val="28"/>
          <w:lang w:val="vi-VN"/>
        </w:rPr>
      </w:pPr>
      <w:r w:rsidRPr="00EF23BA">
        <w:rPr>
          <w:b/>
          <w:i/>
          <w:szCs w:val="28"/>
          <w:lang w:val="vi-VN"/>
        </w:rPr>
        <w:t>1.2. Khái niệm</w:t>
      </w:r>
    </w:p>
    <w:p w:rsidR="00EF23BA" w:rsidRPr="00EF23BA" w:rsidRDefault="00EF23BA" w:rsidP="00EF23BA">
      <w:pPr>
        <w:spacing w:line="276" w:lineRule="auto"/>
        <w:ind w:firstLine="720"/>
        <w:rPr>
          <w:szCs w:val="28"/>
          <w:lang w:val="vi-VN"/>
        </w:rPr>
      </w:pPr>
      <w:r w:rsidRPr="00EF23BA">
        <w:rPr>
          <w:b/>
          <w:szCs w:val="28"/>
          <w:lang w:val="vi-VN"/>
        </w:rPr>
        <w:t>-  BẠO LỰC TRÊN CƠ SỞ GIỚI:</w:t>
      </w:r>
      <w:r w:rsidRPr="00EF23BA">
        <w:rPr>
          <w:szCs w:val="28"/>
          <w:lang w:val="vi-VN"/>
        </w:rPr>
        <w:t xml:space="preserve"> Là bất kì hành động nào gây ra, hoặc có khả năng gây ra các tổn hại về thể chất, tình dục, tinh thần hoặc tâm lý của người khác dựa trên đặc điểm giới tính, định kiến giới hay sự PBĐX về giới và từ mối quan hệ không bình đẳng về quyền lực giữa các giới. (Plan,2018 và Unesco, 2016)</w:t>
      </w:r>
    </w:p>
    <w:p w:rsidR="00EF23BA" w:rsidRPr="00EF23BA" w:rsidRDefault="00EF23BA" w:rsidP="00EF23BA">
      <w:pPr>
        <w:spacing w:line="276" w:lineRule="auto"/>
        <w:ind w:firstLine="720"/>
        <w:rPr>
          <w:szCs w:val="28"/>
          <w:lang w:val="vi-VN"/>
        </w:rPr>
      </w:pPr>
      <w:r w:rsidRPr="00EF23BA">
        <w:rPr>
          <w:b/>
          <w:szCs w:val="28"/>
          <w:lang w:val="vi-VN"/>
        </w:rPr>
        <w:t>- BẠO LỰC HỌC ĐƯỜNG TRÊN CƠ SỞ GIỚI (BLHĐTCSG):</w:t>
      </w:r>
      <w:r w:rsidRPr="00EF23BA">
        <w:rPr>
          <w:szCs w:val="28"/>
          <w:lang w:val="vi-VN"/>
        </w:rPr>
        <w:t xml:space="preserve"> Là những hành động gây tổn hại hoặc có khả năng gây tổn hại đối với các học sinh về </w:t>
      </w:r>
      <w:r w:rsidRPr="00EF23BA">
        <w:rPr>
          <w:szCs w:val="28"/>
          <w:lang w:val="vi-VN"/>
        </w:rPr>
        <w:lastRenderedPageBreak/>
        <w:t>thân thể, tinh thần hay tình dục; xuất phát từ những định kiến giới, phân biệt đối xử về giới hoặc những lí do liên quan đến giới tính của các em (Plan,2018)</w:t>
      </w:r>
    </w:p>
    <w:p w:rsidR="00EF23BA" w:rsidRPr="00EF23BA" w:rsidRDefault="00EF23BA" w:rsidP="00EF23BA">
      <w:pPr>
        <w:spacing w:line="276" w:lineRule="auto"/>
        <w:ind w:firstLine="720"/>
        <w:rPr>
          <w:szCs w:val="28"/>
          <w:lang w:val="vi-VN"/>
        </w:rPr>
      </w:pPr>
      <w:r w:rsidRPr="00EF23BA">
        <w:rPr>
          <w:b/>
          <w:szCs w:val="28"/>
          <w:lang w:val="vi-VN"/>
        </w:rPr>
        <w:t>- BẮT NẠT:</w:t>
      </w:r>
      <w:r w:rsidRPr="00EF23BA">
        <w:rPr>
          <w:szCs w:val="28"/>
          <w:lang w:val="vi-VN"/>
        </w:rPr>
        <w:t xml:space="preserve"> Là những hành vi gây hấn lặp lại nhiều lần với chủ ý gây thương tích hoặc làm cho người khác cảm thấy không thoải mái qua tiếp xúc cơ thể, dùng ngôn ngữ xúc phạm, tấn công về thể chất hoặc tâm lý.</w:t>
      </w:r>
    </w:p>
    <w:p w:rsidR="00EF23BA" w:rsidRPr="00EF23BA" w:rsidRDefault="00EF23BA" w:rsidP="00EF23BA">
      <w:pPr>
        <w:spacing w:line="276" w:lineRule="auto"/>
        <w:ind w:firstLine="720"/>
        <w:rPr>
          <w:b/>
          <w:i/>
          <w:szCs w:val="28"/>
          <w:lang w:val="vi-VN"/>
        </w:rPr>
      </w:pPr>
      <w:r w:rsidRPr="00EF23BA">
        <w:rPr>
          <w:b/>
          <w:i/>
          <w:szCs w:val="28"/>
          <w:lang w:val="vi-VN"/>
        </w:rPr>
        <w:t>* Khái niệm liên quan đến xâm hại tình dục:</w:t>
      </w:r>
    </w:p>
    <w:p w:rsidR="00EF23BA" w:rsidRPr="0007612F" w:rsidRDefault="00EF23BA" w:rsidP="00EF23BA">
      <w:pPr>
        <w:spacing w:line="276" w:lineRule="auto"/>
        <w:ind w:firstLine="720"/>
        <w:rPr>
          <w:szCs w:val="28"/>
          <w:lang w:val="vi-VN"/>
        </w:rPr>
      </w:pPr>
      <w:r w:rsidRPr="0007612F">
        <w:rPr>
          <w:b/>
          <w:szCs w:val="28"/>
          <w:lang w:val="vi-VN"/>
        </w:rPr>
        <w:t>- Quấy rối tình dục:</w:t>
      </w:r>
      <w:r w:rsidRPr="0007612F">
        <w:rPr>
          <w:szCs w:val="28"/>
          <w:lang w:val="vi-VN"/>
        </w:rPr>
        <w:t xml:space="preserve"> bao gồm các bình luận, cử chỉ, hành vi với mục đích làm tổn thương, xúc phạm hoặc hạ thấp nhân phẩm của người khác liên quan tới tình dục</w:t>
      </w:r>
    </w:p>
    <w:p w:rsidR="00EF23BA" w:rsidRPr="0007612F" w:rsidRDefault="00EF23BA" w:rsidP="00EF23BA">
      <w:pPr>
        <w:spacing w:line="276" w:lineRule="auto"/>
        <w:ind w:firstLine="720"/>
        <w:rPr>
          <w:szCs w:val="28"/>
          <w:lang w:val="vi-VN"/>
        </w:rPr>
      </w:pPr>
      <w:r w:rsidRPr="0007612F">
        <w:rPr>
          <w:b/>
          <w:szCs w:val="28"/>
          <w:lang w:val="vi-VN"/>
        </w:rPr>
        <w:t>- Xâm hại tình dục trẻ em:</w:t>
      </w:r>
      <w:r w:rsidRPr="0007612F">
        <w:rPr>
          <w:szCs w:val="28"/>
          <w:lang w:val="vi-VN"/>
        </w:rPr>
        <w:t xml:space="preserve">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 (Luật trẻ em, 2016)</w:t>
      </w:r>
    </w:p>
    <w:p w:rsidR="00EF23BA" w:rsidRPr="0007612F" w:rsidRDefault="00EF23BA" w:rsidP="00EF23BA">
      <w:pPr>
        <w:spacing w:line="276" w:lineRule="auto"/>
        <w:rPr>
          <w:szCs w:val="28"/>
          <w:lang w:val="vi-VN"/>
        </w:rPr>
      </w:pPr>
      <w:r w:rsidRPr="0007612F">
        <w:rPr>
          <w:szCs w:val="28"/>
          <w:lang w:val="vi-VN"/>
        </w:rPr>
        <w:t>Như vậy, QRTD/XHTD trẻ em trong trường học là một dạng của bạo lực học đường trên cơ sở giới</w:t>
      </w:r>
    </w:p>
    <w:p w:rsidR="00EF23BA" w:rsidRPr="0007612F" w:rsidRDefault="00EF23BA" w:rsidP="00EF23BA">
      <w:pPr>
        <w:spacing w:line="276" w:lineRule="auto"/>
        <w:rPr>
          <w:b/>
          <w:szCs w:val="28"/>
          <w:lang w:val="vi-VN"/>
        </w:rPr>
      </w:pPr>
      <w:r w:rsidRPr="0007612F">
        <w:rPr>
          <w:b/>
          <w:szCs w:val="28"/>
          <w:lang w:val="vi-VN"/>
        </w:rPr>
        <w:t>2. Các hình thức và biểu hiện của BLHĐTCSG và xâm hại tình dục trẻ em (XHTDTE)</w:t>
      </w:r>
    </w:p>
    <w:p w:rsidR="00EF23BA" w:rsidRPr="0007612F" w:rsidRDefault="00EF23BA" w:rsidP="00EF23BA">
      <w:pPr>
        <w:spacing w:line="276" w:lineRule="auto"/>
        <w:ind w:firstLine="720"/>
        <w:rPr>
          <w:szCs w:val="28"/>
          <w:lang w:val="vi-VN"/>
        </w:rPr>
      </w:pPr>
      <w:r w:rsidRPr="0007612F">
        <w:rPr>
          <w:szCs w:val="28"/>
          <w:lang w:val="vi-VN"/>
        </w:rPr>
        <w:t>- Bạo lực thân thể.</w:t>
      </w:r>
    </w:p>
    <w:p w:rsidR="00EF23BA" w:rsidRPr="0007612F" w:rsidRDefault="00EF23BA" w:rsidP="00EF23BA">
      <w:pPr>
        <w:spacing w:line="276" w:lineRule="auto"/>
        <w:ind w:firstLine="720"/>
        <w:rPr>
          <w:szCs w:val="28"/>
          <w:lang w:val="vi-VN"/>
        </w:rPr>
      </w:pPr>
      <w:r w:rsidRPr="0007612F">
        <w:rPr>
          <w:szCs w:val="28"/>
          <w:lang w:val="vi-VN"/>
        </w:rPr>
        <w:t>- Bạo lực tinh thần.</w:t>
      </w:r>
    </w:p>
    <w:p w:rsidR="00EF23BA" w:rsidRPr="0007612F" w:rsidRDefault="00EF23BA" w:rsidP="00EF23BA">
      <w:pPr>
        <w:spacing w:line="276" w:lineRule="auto"/>
        <w:ind w:firstLine="720"/>
        <w:rPr>
          <w:szCs w:val="28"/>
          <w:lang w:val="vi-VN"/>
        </w:rPr>
      </w:pPr>
      <w:r w:rsidRPr="0007612F">
        <w:rPr>
          <w:szCs w:val="28"/>
          <w:lang w:val="vi-VN"/>
        </w:rPr>
        <w:t>- Bạo lực kinh tế.</w:t>
      </w:r>
    </w:p>
    <w:p w:rsidR="00EF23BA" w:rsidRPr="0007612F" w:rsidRDefault="00EF23BA" w:rsidP="00EF23BA">
      <w:pPr>
        <w:spacing w:line="276" w:lineRule="auto"/>
        <w:ind w:firstLine="720"/>
        <w:rPr>
          <w:szCs w:val="28"/>
          <w:lang w:val="vi-VN"/>
        </w:rPr>
      </w:pPr>
      <w:r w:rsidRPr="0007612F">
        <w:rPr>
          <w:szCs w:val="28"/>
          <w:lang w:val="vi-VN"/>
        </w:rPr>
        <w:t>- Bạo lực tình dục.</w:t>
      </w:r>
    </w:p>
    <w:p w:rsidR="00EF23BA" w:rsidRPr="0007612F" w:rsidRDefault="00EF23BA" w:rsidP="00EF23BA">
      <w:pPr>
        <w:spacing w:line="276" w:lineRule="auto"/>
        <w:rPr>
          <w:b/>
          <w:szCs w:val="28"/>
          <w:lang w:val="vi-VN"/>
        </w:rPr>
      </w:pPr>
      <w:r w:rsidRPr="0007612F">
        <w:rPr>
          <w:b/>
          <w:szCs w:val="28"/>
          <w:lang w:val="vi-VN"/>
        </w:rPr>
        <w:t>3. Hệ quả và nguyên nhân của BLHĐTCSG/XHTDTE</w:t>
      </w:r>
    </w:p>
    <w:p w:rsidR="00EF23BA" w:rsidRPr="0007612F" w:rsidRDefault="00EF23BA" w:rsidP="00EF23BA">
      <w:pPr>
        <w:spacing w:line="276" w:lineRule="auto"/>
        <w:ind w:firstLine="720"/>
        <w:rPr>
          <w:b/>
          <w:i/>
          <w:szCs w:val="28"/>
          <w:lang w:val="vi-VN"/>
        </w:rPr>
      </w:pPr>
      <w:r w:rsidRPr="0007612F">
        <w:rPr>
          <w:b/>
          <w:i/>
          <w:szCs w:val="28"/>
          <w:lang w:val="vi-VN"/>
        </w:rPr>
        <w:t>3.1. Ảnh hưởng và tác động của BLHĐTCSG/XHTDTE</w:t>
      </w:r>
    </w:p>
    <w:p w:rsidR="00EF23BA" w:rsidRPr="0007612F" w:rsidRDefault="00EF23BA" w:rsidP="00EF23BA">
      <w:pPr>
        <w:spacing w:line="276" w:lineRule="auto"/>
        <w:ind w:firstLine="720"/>
        <w:rPr>
          <w:szCs w:val="28"/>
          <w:lang w:val="vi-VN"/>
        </w:rPr>
      </w:pPr>
      <w:r w:rsidRPr="0007612F">
        <w:rPr>
          <w:szCs w:val="28"/>
          <w:lang w:val="vi-VN"/>
        </w:rPr>
        <w:t>- Ảnh hưởng đối với việc học tập của trẻ.</w:t>
      </w:r>
    </w:p>
    <w:p w:rsidR="00EF23BA" w:rsidRPr="0007612F" w:rsidRDefault="00EF23BA" w:rsidP="00EF23BA">
      <w:pPr>
        <w:spacing w:line="276" w:lineRule="auto"/>
        <w:ind w:firstLine="720"/>
        <w:rPr>
          <w:szCs w:val="28"/>
          <w:lang w:val="vi-VN"/>
        </w:rPr>
      </w:pPr>
      <w:r w:rsidRPr="0007612F">
        <w:rPr>
          <w:szCs w:val="28"/>
          <w:lang w:val="vi-VN"/>
        </w:rPr>
        <w:t>- Tác động tới thể chất, tâm lý là gia tăng các nguy cơ</w:t>
      </w:r>
    </w:p>
    <w:p w:rsidR="00EF23BA" w:rsidRPr="0007612F" w:rsidRDefault="00EF23BA" w:rsidP="00EF23BA">
      <w:pPr>
        <w:spacing w:line="276" w:lineRule="auto"/>
        <w:ind w:firstLine="720"/>
        <w:rPr>
          <w:b/>
          <w:i/>
          <w:szCs w:val="28"/>
          <w:lang w:val="vi-VN"/>
        </w:rPr>
      </w:pPr>
      <w:r w:rsidRPr="0007612F">
        <w:rPr>
          <w:b/>
          <w:i/>
          <w:szCs w:val="28"/>
          <w:lang w:val="vi-VN"/>
        </w:rPr>
        <w:t xml:space="preserve"> 3.2. Nguyên nhân của BLHĐTCSG/XHTDTE</w:t>
      </w:r>
    </w:p>
    <w:p w:rsidR="00EF23BA" w:rsidRPr="0007612F" w:rsidRDefault="00EF23BA" w:rsidP="00EF23BA">
      <w:pPr>
        <w:spacing w:line="276" w:lineRule="auto"/>
        <w:ind w:firstLine="720"/>
        <w:rPr>
          <w:szCs w:val="28"/>
          <w:lang w:val="vi-VN"/>
        </w:rPr>
      </w:pPr>
      <w:r w:rsidRPr="0007612F">
        <w:rPr>
          <w:szCs w:val="28"/>
          <w:lang w:val="vi-VN"/>
        </w:rPr>
        <w:t>- Nguyên nhân sâu xa của BLHĐTCSG và XHTD là do định kiến giới và phân biệt đối xử về giới.</w:t>
      </w:r>
    </w:p>
    <w:p w:rsidR="00EF23BA" w:rsidRPr="0007612F" w:rsidRDefault="00EF23BA" w:rsidP="00EF23BA">
      <w:pPr>
        <w:spacing w:line="276" w:lineRule="auto"/>
        <w:ind w:firstLine="720"/>
        <w:rPr>
          <w:szCs w:val="28"/>
          <w:lang w:val="vi-VN"/>
        </w:rPr>
      </w:pPr>
      <w:r w:rsidRPr="0007612F">
        <w:rPr>
          <w:szCs w:val="28"/>
          <w:lang w:val="vi-VN"/>
        </w:rPr>
        <w:t>- Sự bất bình đẳng về quyền lực giữa GV với HS hoặc giữa HS với HS.</w:t>
      </w:r>
    </w:p>
    <w:p w:rsidR="00EF23BA" w:rsidRPr="0007612F" w:rsidRDefault="00EF23BA" w:rsidP="00EF23BA">
      <w:pPr>
        <w:spacing w:line="276" w:lineRule="auto"/>
        <w:ind w:firstLine="720"/>
        <w:rPr>
          <w:szCs w:val="28"/>
          <w:lang w:val="vi-VN"/>
        </w:rPr>
      </w:pPr>
      <w:r w:rsidRPr="0007612F">
        <w:rPr>
          <w:szCs w:val="28"/>
          <w:lang w:val="vi-VN"/>
        </w:rPr>
        <w:t>- Thể hiện sức mạnh nam tính. “Đôi khi nam đánh nhau là muốn thể hiện “nam tính” và khẳng định quyền lực “chinh phục và bảo vệ” bạn gái của mình”</w:t>
      </w:r>
    </w:p>
    <w:p w:rsidR="00EF23BA" w:rsidRPr="0007612F" w:rsidRDefault="00EF23BA" w:rsidP="00EF23BA">
      <w:pPr>
        <w:spacing w:line="276" w:lineRule="auto"/>
        <w:ind w:firstLine="720"/>
        <w:rPr>
          <w:szCs w:val="28"/>
          <w:lang w:val="vi-VN"/>
        </w:rPr>
      </w:pPr>
      <w:r w:rsidRPr="0007612F">
        <w:rPr>
          <w:szCs w:val="28"/>
          <w:lang w:val="vi-VN"/>
        </w:rPr>
        <w:t>- Hạ thấp giá trị nữ tính. “Các bạn nữ trông nam tính thì được các bạn khác thích; còn các bạn nam có cử chỉ dịu dàng, nữ tính lại bị ghét, bị trêu chọc”</w:t>
      </w:r>
    </w:p>
    <w:p w:rsidR="00EF23BA" w:rsidRPr="0007612F" w:rsidRDefault="00EF23BA" w:rsidP="00EF23BA">
      <w:pPr>
        <w:spacing w:line="276" w:lineRule="auto"/>
        <w:ind w:firstLine="720"/>
        <w:rPr>
          <w:szCs w:val="28"/>
          <w:lang w:val="vi-VN"/>
        </w:rPr>
      </w:pPr>
      <w:r w:rsidRPr="0007612F">
        <w:rPr>
          <w:szCs w:val="28"/>
          <w:lang w:val="vi-VN"/>
        </w:rPr>
        <w:t>- Không tuân theo khuôn mẫu giới cũng bị bạo lực giới và dễ bị quấy rối/xâm hại tình dục (QR/XHTD).</w:t>
      </w:r>
    </w:p>
    <w:p w:rsidR="00EF23BA" w:rsidRPr="0007612F" w:rsidRDefault="00EF23BA" w:rsidP="00EF23BA">
      <w:pPr>
        <w:spacing w:line="276" w:lineRule="auto"/>
        <w:ind w:firstLine="720"/>
        <w:rPr>
          <w:szCs w:val="28"/>
          <w:lang w:val="vi-VN"/>
        </w:rPr>
      </w:pPr>
      <w:r w:rsidRPr="0007612F">
        <w:rPr>
          <w:szCs w:val="28"/>
          <w:lang w:val="vi-VN"/>
        </w:rPr>
        <w:t xml:space="preserve">- Vị trí xã hội của trẻ em gái/phụ nữ thấp khiến họ thường chấp nhận bị QR/XHTD và các hình thức bạo lực khác. </w:t>
      </w:r>
    </w:p>
    <w:p w:rsidR="00EF23BA" w:rsidRPr="0007612F" w:rsidRDefault="00EF23BA" w:rsidP="00EF23BA">
      <w:pPr>
        <w:spacing w:line="276" w:lineRule="auto"/>
        <w:ind w:firstLine="720"/>
        <w:rPr>
          <w:szCs w:val="28"/>
          <w:lang w:val="vi-VN"/>
        </w:rPr>
      </w:pPr>
      <w:r w:rsidRPr="0007612F">
        <w:rPr>
          <w:szCs w:val="28"/>
          <w:lang w:val="vi-VN"/>
        </w:rPr>
        <w:lastRenderedPageBreak/>
        <w:t>- Cơ thể của các trẻ em gái/phụ nữ trẻ thường bị coi như đối tượng tình dục để bình luận hay động chạm.</w:t>
      </w:r>
    </w:p>
    <w:p w:rsidR="00EF23BA" w:rsidRPr="0007612F" w:rsidRDefault="00EF23BA" w:rsidP="00EF23BA">
      <w:pPr>
        <w:spacing w:line="276" w:lineRule="auto"/>
        <w:ind w:firstLine="720"/>
        <w:rPr>
          <w:szCs w:val="28"/>
          <w:lang w:val="vi-VN"/>
        </w:rPr>
      </w:pPr>
      <w:r w:rsidRPr="0007612F">
        <w:rPr>
          <w:szCs w:val="28"/>
          <w:lang w:val="vi-VN"/>
        </w:rPr>
        <w:t>- Sự hạn chế của pháp luật: Pháp luật chưa được thực thi hiệu quả để ngăn chặn bạo lực giới và QR/XHTD.</w:t>
      </w:r>
    </w:p>
    <w:p w:rsidR="00EF23BA" w:rsidRPr="0007612F" w:rsidRDefault="00EF23BA" w:rsidP="00EF23BA">
      <w:pPr>
        <w:spacing w:line="276" w:lineRule="auto"/>
        <w:rPr>
          <w:b/>
          <w:szCs w:val="28"/>
          <w:lang w:val="vi-VN"/>
        </w:rPr>
      </w:pPr>
      <w:r w:rsidRPr="0007612F">
        <w:rPr>
          <w:b/>
          <w:szCs w:val="28"/>
          <w:lang w:val="vi-VN"/>
        </w:rPr>
        <w:t>4. Một số kỹ năng giúp HS phòng chống với bạo lực học đường trên cơ sở giới</w:t>
      </w:r>
    </w:p>
    <w:p w:rsidR="00EF23BA" w:rsidRPr="0007612F" w:rsidRDefault="00EF23BA" w:rsidP="00EF23BA">
      <w:pPr>
        <w:spacing w:line="276" w:lineRule="auto"/>
        <w:ind w:firstLine="720"/>
        <w:rPr>
          <w:szCs w:val="28"/>
          <w:lang w:val="vi-VN"/>
        </w:rPr>
      </w:pPr>
      <w:r w:rsidRPr="0007612F">
        <w:rPr>
          <w:szCs w:val="28"/>
          <w:lang w:val="vi-VN"/>
        </w:rPr>
        <w:t>- Kỹ năng nhận biết các dấu hiệu của bạo lực học đường: Cũng như các tệ nạn xã hội khác, bạo lực học đường có những dấu hiệu đặc trưng tiềm ẩn hoặc biểu hiện qua các ứng xử hằng ngày giữa học sinh với nhau. Nhất là dấu hiệu tiền bạo lực như nhìn đểu, trêu đùa quá khích, bị cho ra rìa, tẩy chay, ruồng bỏ, cô lập, luôn bị gây sự, bị ức hiếp, hăm dọa, … HS cần được trang bị những kỹ năng nhận biết các dấu hiệu, từ đó các em sẽ biết cách né tránh khỏi bế tắc trong cách hành xử.</w:t>
      </w:r>
    </w:p>
    <w:p w:rsidR="00EF23BA" w:rsidRPr="0007612F" w:rsidRDefault="00EF23BA" w:rsidP="00EF23BA">
      <w:pPr>
        <w:spacing w:line="276" w:lineRule="auto"/>
        <w:ind w:firstLine="720"/>
        <w:rPr>
          <w:szCs w:val="28"/>
          <w:lang w:val="vi-VN"/>
        </w:rPr>
      </w:pPr>
      <w:r w:rsidRPr="0007612F">
        <w:rPr>
          <w:szCs w:val="28"/>
          <w:lang w:val="vi-VN"/>
        </w:rPr>
        <w:t xml:space="preserve"> - Kỹ năng bày tỏ chính kiến để phê phán và tiếp nhận các cách phòng chống bạo lực học đường:</w:t>
      </w:r>
    </w:p>
    <w:p w:rsidR="00EF23BA" w:rsidRPr="0007612F" w:rsidRDefault="00EF23BA" w:rsidP="00EF23BA">
      <w:pPr>
        <w:spacing w:line="276" w:lineRule="auto"/>
        <w:ind w:firstLine="720"/>
        <w:rPr>
          <w:szCs w:val="28"/>
          <w:lang w:val="vi-VN"/>
        </w:rPr>
      </w:pPr>
      <w:r w:rsidRPr="0007612F">
        <w:rPr>
          <w:szCs w:val="28"/>
          <w:lang w:val="vi-VN"/>
        </w:rPr>
        <w:t xml:space="preserve">  - Kỹ năng hòa nhập và tham gia các nhóm bạn, hội bạn nhằm phòng chống bạo lực học đường: Các em nên tham gia vào các nhóm bạn khác nhau như nhóm bạn học tập, nhóm bạn học tiếng Anh, nhóm bạn chơi thân… Duy trì và phát triển sự thân thiện các mối quan hệ bạn bè giúp các em tương tác một cách tích cực với những người xung quanh. Phải biết chọn bạn mà chơi, cùng bạn tìm cách né những trận ẩu đả và nhờ bạn thông tin đến người khác nếu có dấu hiệu của việc gây sự, xung đột. Tránh những người bạn “trái tính, trái nết” có nguy cơ tiềm ẩn bạo lực học đường.</w:t>
      </w:r>
    </w:p>
    <w:p w:rsidR="00EF23BA" w:rsidRPr="0007612F" w:rsidRDefault="00EF23BA" w:rsidP="00EF23BA">
      <w:pPr>
        <w:spacing w:line="276" w:lineRule="auto"/>
        <w:ind w:firstLine="720"/>
        <w:rPr>
          <w:szCs w:val="28"/>
          <w:lang w:val="vi-VN"/>
        </w:rPr>
      </w:pPr>
      <w:r w:rsidRPr="0007612F">
        <w:rPr>
          <w:szCs w:val="28"/>
          <w:lang w:val="vi-VN"/>
        </w:rPr>
        <w:t xml:space="preserve"> - Kỹ năng làm chủ và ứng phó với hệ lụy do bạo lực học đường: Kỹ năng này giúp học sinh cân bằng tâm lý, tránh được trạng thái nổi loạn, ẩu đả gây bạo lực, tránh được sự trầm cảm - nguy cơ cao nhất dẫn đến tự tử.</w:t>
      </w:r>
    </w:p>
    <w:p w:rsidR="00EF23BA" w:rsidRPr="0007612F" w:rsidRDefault="00EF23BA" w:rsidP="00EF23BA">
      <w:pPr>
        <w:spacing w:line="276" w:lineRule="auto"/>
        <w:ind w:firstLine="720"/>
        <w:rPr>
          <w:szCs w:val="28"/>
          <w:lang w:val="vi-VN"/>
        </w:rPr>
      </w:pPr>
      <w:r w:rsidRPr="0007612F">
        <w:rPr>
          <w:szCs w:val="28"/>
          <w:lang w:val="vi-VN"/>
        </w:rPr>
        <w:t xml:space="preserve"> - Kỹ năng xử lý tình trạng khẩn cấp, bất thường khi xảy ra bạo lực học đường:</w:t>
      </w:r>
    </w:p>
    <w:p w:rsidR="00EF23BA" w:rsidRPr="0007612F" w:rsidRDefault="00EF23BA" w:rsidP="00EF23BA">
      <w:pPr>
        <w:spacing w:line="276" w:lineRule="auto"/>
        <w:ind w:left="720" w:firstLine="720"/>
        <w:rPr>
          <w:szCs w:val="28"/>
          <w:lang w:val="vi-VN"/>
        </w:rPr>
      </w:pPr>
      <w:r w:rsidRPr="0007612F">
        <w:rPr>
          <w:szCs w:val="28"/>
          <w:lang w:val="vi-VN"/>
        </w:rPr>
        <w:t>+ Biết cầu cứu khi đối mặt với nguy cơ bạo lực học đường, đừng bao giờ để mình rơi vào thế bí, trở thành nạn nhân của những cuộc hành hung. Cũng đừng nghĩ rằng chúng sẽ đánh mình cảnh cáo chứ không dám quá tay.</w:t>
      </w:r>
    </w:p>
    <w:p w:rsidR="00EF23BA" w:rsidRPr="0007612F" w:rsidRDefault="00EF23BA" w:rsidP="00EF23BA">
      <w:pPr>
        <w:spacing w:line="276" w:lineRule="auto"/>
        <w:ind w:left="720" w:firstLine="720"/>
        <w:rPr>
          <w:szCs w:val="28"/>
          <w:lang w:val="vi-VN"/>
        </w:rPr>
      </w:pPr>
      <w:r w:rsidRPr="0007612F">
        <w:rPr>
          <w:szCs w:val="28"/>
          <w:lang w:val="vi-VN"/>
        </w:rPr>
        <w:t>+ Nếu cần thiết hãy nhẫn nhịn, lùi bước để tránh bạo lực nhưng không phải cam chịu “liều mình” chịu trận. Tìm những người đáng tin cậy gần nhất để chia sẻ những dấu hiệu tiền bạo lực. Trẻ có thể gặp giáo viên chủ nhiệm, giáo viên tổng phụ trách Đội, người phụ trách Đoàn thanh niên, chuyên viên tâm lý học đường… hoặc bất kỳ ai là người lớn hơn có khả năng cứu giúp mình và trình bày ngắn gọn, rõ ràng vấn đề mình đang gặp phải.</w:t>
      </w:r>
    </w:p>
    <w:p w:rsidR="00EF23BA" w:rsidRPr="0007612F" w:rsidRDefault="00EF23BA" w:rsidP="00EF23BA">
      <w:pPr>
        <w:spacing w:line="276" w:lineRule="auto"/>
        <w:ind w:left="720" w:firstLine="720"/>
        <w:rPr>
          <w:szCs w:val="28"/>
          <w:lang w:val="vi-VN"/>
        </w:rPr>
      </w:pPr>
      <w:r w:rsidRPr="0007612F">
        <w:rPr>
          <w:szCs w:val="28"/>
          <w:lang w:val="vi-VN"/>
        </w:rPr>
        <w:t xml:space="preserve">+ Tốt nhất là khi bị trêu chọc, sỉ nhục nên im lặng, coi như không có chuyện gì, đi thẳng về hướng có đông người khác. Nếu thấy nguy hại đến </w:t>
      </w:r>
      <w:r w:rsidRPr="0007612F">
        <w:rPr>
          <w:szCs w:val="28"/>
          <w:lang w:val="vi-VN"/>
        </w:rPr>
        <w:lastRenderedPageBreak/>
        <w:t>thân thể, trẻ có thể cầu cứu bằng cách la lớn, chạy nhanh đến những nơi an toàn như phòng bảo vệ, nhà người dân và gọi điện thoại cho người thân.</w:t>
      </w:r>
    </w:p>
    <w:p w:rsidR="00EF23BA" w:rsidRPr="0007612F" w:rsidRDefault="00284018" w:rsidP="00EF23BA">
      <w:pPr>
        <w:spacing w:line="276" w:lineRule="auto"/>
        <w:jc w:val="both"/>
        <w:rPr>
          <w:b/>
          <w:color w:val="000000" w:themeColor="text1"/>
          <w:szCs w:val="28"/>
          <w:lang w:val="vi-VN" w:eastAsia="vi-VN"/>
        </w:rPr>
      </w:pPr>
      <w:r w:rsidRPr="0007612F">
        <w:rPr>
          <w:b/>
          <w:color w:val="000000" w:themeColor="text1"/>
          <w:szCs w:val="28"/>
          <w:lang w:val="vi-VN" w:eastAsia="vi-VN"/>
        </w:rPr>
        <w:t>III. LỒNG GHÉP GIỚI TRONG QUẢN LÝ NHÀ TRƯỜNG</w:t>
      </w:r>
    </w:p>
    <w:p w:rsidR="00966CD0" w:rsidRPr="00EF23BA" w:rsidRDefault="00966CD0" w:rsidP="00EF23BA">
      <w:pPr>
        <w:pStyle w:val="ListParagraph"/>
        <w:numPr>
          <w:ilvl w:val="0"/>
          <w:numId w:val="3"/>
        </w:numPr>
        <w:spacing w:line="276" w:lineRule="auto"/>
        <w:jc w:val="both"/>
        <w:rPr>
          <w:b/>
          <w:color w:val="000000" w:themeColor="text1"/>
          <w:szCs w:val="28"/>
          <w:lang w:val="vi-VN" w:eastAsia="vi-VN"/>
        </w:rPr>
      </w:pPr>
      <w:r w:rsidRPr="00EF23BA">
        <w:rPr>
          <w:b/>
          <w:color w:val="000000" w:themeColor="text1"/>
          <w:szCs w:val="28"/>
          <w:lang w:val="vi-VN" w:eastAsia="vi-VN"/>
        </w:rPr>
        <w:t xml:space="preserve">Sự cần thiết </w:t>
      </w:r>
      <w:r w:rsidRPr="00EF23BA">
        <w:rPr>
          <w:b/>
          <w:bCs/>
          <w:color w:val="000000" w:themeColor="text1"/>
          <w:szCs w:val="28"/>
          <w:lang w:val="vi-VN" w:eastAsia="vi-VN"/>
        </w:rPr>
        <w:t>lồng ghép giới trong quản lý nhà trường</w:t>
      </w:r>
    </w:p>
    <w:p w:rsidR="00F12416" w:rsidRPr="00EF23BA" w:rsidRDefault="00123964" w:rsidP="00EF23BA">
      <w:pPr>
        <w:spacing w:line="276" w:lineRule="auto"/>
        <w:ind w:firstLine="720"/>
        <w:jc w:val="both"/>
        <w:rPr>
          <w:bCs/>
          <w:color w:val="000000" w:themeColor="text1"/>
          <w:szCs w:val="28"/>
          <w:lang w:val="vi-VN" w:eastAsia="vi-VN"/>
        </w:rPr>
      </w:pPr>
      <w:r w:rsidRPr="00EF23BA">
        <w:rPr>
          <w:color w:val="000000" w:themeColor="text1"/>
          <w:szCs w:val="28"/>
          <w:lang w:val="vi-VN" w:eastAsia="vi-VN"/>
        </w:rPr>
        <w:t xml:space="preserve">LGG trong </w:t>
      </w:r>
      <w:r w:rsidRPr="00EF23BA">
        <w:rPr>
          <w:bCs/>
          <w:color w:val="000000" w:themeColor="text1"/>
          <w:szCs w:val="28"/>
          <w:lang w:val="vi-VN" w:eastAsia="vi-VN"/>
        </w:rPr>
        <w:t>quản lý giáo dục của nhà trường</w:t>
      </w:r>
      <w:r w:rsidR="00F12416" w:rsidRPr="00EF23BA">
        <w:rPr>
          <w:bCs/>
          <w:color w:val="000000" w:themeColor="text1"/>
          <w:szCs w:val="28"/>
          <w:lang w:val="vi-VN" w:eastAsia="vi-VN"/>
        </w:rPr>
        <w:t xml:space="preserve"> là nhận r</w:t>
      </w:r>
      <w:r w:rsidRPr="00EF23BA">
        <w:rPr>
          <w:bCs/>
          <w:color w:val="000000" w:themeColor="text1"/>
          <w:szCs w:val="28"/>
          <w:lang w:val="vi-VN" w:eastAsia="vi-VN"/>
        </w:rPr>
        <w:t xml:space="preserve">a sự khác biệt về kinh nghiệm, khả năng, nhu cầu, mối quan tâm và những ưu tiên </w:t>
      </w:r>
      <w:r w:rsidR="00F12416" w:rsidRPr="00EF23BA">
        <w:rPr>
          <w:bCs/>
          <w:color w:val="000000" w:themeColor="text1"/>
          <w:szCs w:val="28"/>
          <w:lang w:val="vi-VN" w:eastAsia="vi-VN"/>
        </w:rPr>
        <w:t>rất khác nhau của nam và nữ (cán</w:t>
      </w:r>
      <w:r w:rsidRPr="00EF23BA">
        <w:rPr>
          <w:bCs/>
          <w:color w:val="000000" w:themeColor="text1"/>
          <w:szCs w:val="28"/>
          <w:lang w:val="vi-VN" w:eastAsia="vi-VN"/>
        </w:rPr>
        <w:t xml:space="preserve"> bộ, giáo viên, nhân viên, học sinh), để đưa ra những biện pháp </w:t>
      </w:r>
      <w:r w:rsidR="00F12416" w:rsidRPr="00EF23BA">
        <w:rPr>
          <w:bCs/>
          <w:color w:val="000000" w:themeColor="text1"/>
          <w:szCs w:val="28"/>
          <w:lang w:val="vi-VN" w:eastAsia="vi-VN"/>
        </w:rPr>
        <w:t>can thiệp phù hợp và hiệu quả nhất; nhằm phát huy tối đa tiềm năng, khả năng và sự tham gia của nam, nữ trong các hoạt động giáo dục của nhà trường.</w:t>
      </w:r>
    </w:p>
    <w:p w:rsidR="001464A3" w:rsidRPr="00EF23BA" w:rsidRDefault="001464A3" w:rsidP="00EF23BA">
      <w:pPr>
        <w:spacing w:line="276" w:lineRule="auto"/>
        <w:ind w:firstLine="720"/>
        <w:jc w:val="both"/>
        <w:rPr>
          <w:bCs/>
          <w:color w:val="000000" w:themeColor="text1"/>
          <w:szCs w:val="28"/>
          <w:lang w:val="vi-VN" w:eastAsia="vi-VN"/>
        </w:rPr>
      </w:pPr>
      <w:r w:rsidRPr="00EF23BA">
        <w:rPr>
          <w:bCs/>
          <w:color w:val="000000" w:themeColor="text1"/>
          <w:szCs w:val="28"/>
          <w:lang w:val="vi-VN" w:eastAsia="vi-VN"/>
        </w:rPr>
        <w:t xml:space="preserve">LGG </w:t>
      </w:r>
      <w:r w:rsidRPr="00EF23BA">
        <w:rPr>
          <w:color w:val="000000" w:themeColor="text1"/>
          <w:szCs w:val="28"/>
          <w:lang w:val="vi-VN" w:eastAsia="vi-VN"/>
        </w:rPr>
        <w:t xml:space="preserve">trong </w:t>
      </w:r>
      <w:r w:rsidRPr="00EF23BA">
        <w:rPr>
          <w:bCs/>
          <w:color w:val="000000" w:themeColor="text1"/>
          <w:szCs w:val="28"/>
          <w:lang w:val="vi-VN" w:eastAsia="vi-VN"/>
        </w:rPr>
        <w:t>quản lý giáo dục của nhà trường là cần thiết, góp phần quan trọng trong sự phát triển chung của nhà trường, đảm bảo mục tiêu về chất lượng giáo dục nói chung và mục tiêu bình đẳng giới nói riêng.</w:t>
      </w:r>
    </w:p>
    <w:p w:rsidR="001464A3" w:rsidRPr="00EF23BA" w:rsidRDefault="001464A3" w:rsidP="00EF23BA">
      <w:pPr>
        <w:spacing w:line="276" w:lineRule="auto"/>
        <w:ind w:firstLine="720"/>
        <w:jc w:val="both"/>
        <w:rPr>
          <w:b/>
          <w:bCs/>
          <w:color w:val="000000" w:themeColor="text1"/>
          <w:szCs w:val="28"/>
          <w:lang w:val="vi-VN" w:eastAsia="vi-VN"/>
        </w:rPr>
      </w:pPr>
      <w:r w:rsidRPr="00EF23BA">
        <w:rPr>
          <w:b/>
          <w:bCs/>
          <w:color w:val="000000" w:themeColor="text1"/>
          <w:szCs w:val="28"/>
          <w:lang w:val="vi-VN" w:eastAsia="vi-VN"/>
        </w:rPr>
        <w:t>Sự cần thiết đó được thể hiện bởi những lý do sau:</w:t>
      </w:r>
    </w:p>
    <w:p w:rsidR="001464A3" w:rsidRPr="00EF23BA" w:rsidRDefault="00A93E0B" w:rsidP="00EF23BA">
      <w:pPr>
        <w:spacing w:line="276" w:lineRule="auto"/>
        <w:ind w:firstLine="720"/>
        <w:jc w:val="both"/>
        <w:rPr>
          <w:szCs w:val="28"/>
          <w:lang w:val="vi-VN"/>
        </w:rPr>
      </w:pPr>
      <w:r w:rsidRPr="00EF23BA">
        <w:rPr>
          <w:szCs w:val="28"/>
          <w:lang w:val="vi-VN"/>
        </w:rPr>
        <w:t xml:space="preserve">- </w:t>
      </w:r>
      <w:r w:rsidR="00325AAD" w:rsidRPr="00EF23BA">
        <w:rPr>
          <w:szCs w:val="28"/>
          <w:lang w:val="vi-VN"/>
        </w:rPr>
        <w:t>LGG giúp xây dựng mô</w:t>
      </w:r>
      <w:r w:rsidR="001464A3" w:rsidRPr="00EF23BA">
        <w:rPr>
          <w:szCs w:val="28"/>
          <w:lang w:val="vi-VN"/>
        </w:rPr>
        <w:t>i trường giáo dục bình đẳng, an toàn và thân thiện, không có định kiến giới, phân biệt đối xử về giới và bạo lực trên cơ sở giới.</w:t>
      </w:r>
    </w:p>
    <w:p w:rsidR="001464A3" w:rsidRPr="00EF23BA" w:rsidRDefault="00A93E0B" w:rsidP="00EF23BA">
      <w:pPr>
        <w:spacing w:line="276" w:lineRule="auto"/>
        <w:ind w:firstLine="720"/>
        <w:jc w:val="both"/>
        <w:rPr>
          <w:szCs w:val="28"/>
          <w:lang w:val="vi-VN"/>
        </w:rPr>
      </w:pPr>
      <w:r w:rsidRPr="00EF23BA">
        <w:rPr>
          <w:szCs w:val="28"/>
          <w:lang w:val="vi-VN"/>
        </w:rPr>
        <w:t xml:space="preserve">- </w:t>
      </w:r>
      <w:r w:rsidR="001464A3" w:rsidRPr="00EF23BA">
        <w:rPr>
          <w:szCs w:val="28"/>
          <w:lang w:val="vi-VN"/>
        </w:rPr>
        <w:t>LGG giúp nhà trường thực hiện kế hoạch giáo dục dựa vào đặc điểm tình hình thực tế và nhu cầu giáo dục học sinh nói chung và lồng ghép giới nói riêng</w:t>
      </w:r>
      <w:r w:rsidRPr="00EF23BA">
        <w:rPr>
          <w:szCs w:val="28"/>
          <w:lang w:val="vi-VN"/>
        </w:rPr>
        <w:t>.</w:t>
      </w:r>
    </w:p>
    <w:p w:rsidR="001464A3" w:rsidRPr="00EF23BA" w:rsidRDefault="00A93E0B" w:rsidP="00EF23BA">
      <w:pPr>
        <w:spacing w:line="276" w:lineRule="auto"/>
        <w:ind w:firstLine="720"/>
        <w:jc w:val="both"/>
        <w:rPr>
          <w:szCs w:val="28"/>
          <w:lang w:val="vi-VN"/>
        </w:rPr>
      </w:pPr>
      <w:r w:rsidRPr="00EF23BA">
        <w:rPr>
          <w:szCs w:val="28"/>
          <w:lang w:val="vi-VN"/>
        </w:rPr>
        <w:t xml:space="preserve">- </w:t>
      </w:r>
      <w:r w:rsidR="001464A3" w:rsidRPr="00EF23BA">
        <w:rPr>
          <w:szCs w:val="28"/>
          <w:lang w:val="vi-VN"/>
        </w:rPr>
        <w:t>LGG giúp nhà trường thực hiện được mục tiêu giáo dục toàn diện nhân cách học sinh và nâng cao chất lượng giáo dục thông qua việc LGG và thực hiện bình đẳng giới.</w:t>
      </w:r>
    </w:p>
    <w:p w:rsidR="00434A7C" w:rsidRPr="00EF23BA" w:rsidRDefault="00A93E0B" w:rsidP="00EF23BA">
      <w:pPr>
        <w:spacing w:line="276" w:lineRule="auto"/>
        <w:ind w:firstLine="720"/>
        <w:jc w:val="both"/>
        <w:rPr>
          <w:szCs w:val="28"/>
          <w:lang w:val="vi-VN"/>
        </w:rPr>
      </w:pPr>
      <w:r w:rsidRPr="00EF23BA">
        <w:rPr>
          <w:szCs w:val="28"/>
          <w:lang w:val="vi-VN"/>
        </w:rPr>
        <w:t xml:space="preserve">- </w:t>
      </w:r>
      <w:r w:rsidR="00434A7C" w:rsidRPr="00EF23BA">
        <w:rPr>
          <w:szCs w:val="28"/>
          <w:lang w:val="vi-VN"/>
        </w:rPr>
        <w:t>Thực hiện bình đẳng giới trong giáo dục hướng tới thực hiện được mục tiêu công bằng trong giáo dục.</w:t>
      </w:r>
    </w:p>
    <w:p w:rsidR="00434A7C" w:rsidRPr="00EF23BA" w:rsidRDefault="00A93E0B" w:rsidP="00EF23BA">
      <w:pPr>
        <w:spacing w:line="276" w:lineRule="auto"/>
        <w:ind w:firstLine="720"/>
        <w:jc w:val="both"/>
        <w:rPr>
          <w:szCs w:val="28"/>
          <w:lang w:val="vi-VN"/>
        </w:rPr>
      </w:pPr>
      <w:r w:rsidRPr="00EF23BA">
        <w:rPr>
          <w:szCs w:val="28"/>
          <w:lang w:val="vi-VN"/>
        </w:rPr>
        <w:t xml:space="preserve">- </w:t>
      </w:r>
      <w:r w:rsidR="00434A7C" w:rsidRPr="00EF23BA">
        <w:rPr>
          <w:szCs w:val="28"/>
          <w:lang w:val="vi-VN"/>
        </w:rPr>
        <w:t>Tăng tính hiệu quả trong sử dụng ngân sách và tính dân chủ trong nhà trường.</w:t>
      </w:r>
    </w:p>
    <w:p w:rsidR="008C2A50" w:rsidRPr="00EF23BA" w:rsidRDefault="008C2A50" w:rsidP="00EF23BA">
      <w:pPr>
        <w:spacing w:line="276" w:lineRule="auto"/>
        <w:ind w:firstLine="720"/>
        <w:jc w:val="both"/>
        <w:rPr>
          <w:color w:val="000000" w:themeColor="text1"/>
          <w:szCs w:val="28"/>
          <w:lang w:val="vi-VN" w:eastAsia="vi-VN"/>
        </w:rPr>
      </w:pPr>
    </w:p>
    <w:p w:rsidR="00966CD0" w:rsidRPr="00EF23BA" w:rsidRDefault="00434A7C" w:rsidP="00EF23BA">
      <w:pPr>
        <w:pStyle w:val="ListParagraph"/>
        <w:numPr>
          <w:ilvl w:val="0"/>
          <w:numId w:val="3"/>
        </w:numPr>
        <w:spacing w:line="276" w:lineRule="auto"/>
        <w:jc w:val="both"/>
        <w:rPr>
          <w:b/>
          <w:color w:val="000000" w:themeColor="text1"/>
          <w:szCs w:val="28"/>
          <w:lang w:val="vi-VN" w:eastAsia="vi-VN"/>
        </w:rPr>
      </w:pPr>
      <w:r w:rsidRPr="00EF23BA">
        <w:rPr>
          <w:b/>
          <w:bCs/>
          <w:color w:val="000000" w:themeColor="text1"/>
          <w:szCs w:val="28"/>
          <w:lang w:val="vi-VN" w:eastAsia="vi-VN"/>
        </w:rPr>
        <w:t>Vai trò của</w:t>
      </w:r>
      <w:r w:rsidR="00966CD0" w:rsidRPr="00EF23BA">
        <w:rPr>
          <w:b/>
          <w:bCs/>
          <w:color w:val="000000" w:themeColor="text1"/>
          <w:szCs w:val="28"/>
          <w:lang w:val="vi-VN" w:eastAsia="vi-VN"/>
        </w:rPr>
        <w:t xml:space="preserve"> cán bộ quản lý trong công tác lồng ghép giới</w:t>
      </w:r>
    </w:p>
    <w:p w:rsidR="00434A7C" w:rsidRPr="00EF23BA" w:rsidRDefault="002F3EB4"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CBQL trong nhà trường có vai trò đặc biệt quan trọng.</w:t>
      </w:r>
      <w:r w:rsidR="00DE0070" w:rsidRPr="00EF23BA">
        <w:rPr>
          <w:color w:val="000000" w:themeColor="text1"/>
          <w:szCs w:val="28"/>
          <w:lang w:val="vi-VN" w:eastAsia="vi-VN"/>
        </w:rPr>
        <w:t xml:space="preserve"> Các quyết định của CBQL sẽ ảnh hưởng đến sự thành bại của mọi hoạt động giáo dục trong nhà trường.</w:t>
      </w:r>
    </w:p>
    <w:p w:rsidR="0001642B" w:rsidRPr="00EF23BA" w:rsidRDefault="0001642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Trong công tác LGG, người quản lý phải thực hiện tốt những vai trò sau:</w:t>
      </w:r>
    </w:p>
    <w:p w:rsidR="0001642B" w:rsidRPr="00EF23BA" w:rsidRDefault="00A93E0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 </w:t>
      </w:r>
      <w:r w:rsidR="0001642B" w:rsidRPr="00EF23BA">
        <w:rPr>
          <w:color w:val="000000" w:themeColor="text1"/>
          <w:szCs w:val="28"/>
          <w:lang w:val="vi-VN" w:eastAsia="vi-VN"/>
        </w:rPr>
        <w:t>Tự nâng cao kiến thức và nhận thức đúng về giới, bình đẳng giới và cách thức LGG trong quản lý hoạt động giáo dục của nhà trường.</w:t>
      </w:r>
    </w:p>
    <w:p w:rsidR="00053CF6" w:rsidRPr="00EF23BA" w:rsidRDefault="00A93E0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 </w:t>
      </w:r>
      <w:r w:rsidR="00053CF6" w:rsidRPr="00EF23BA">
        <w:rPr>
          <w:color w:val="000000" w:themeColor="text1"/>
          <w:szCs w:val="28"/>
          <w:lang w:val="vi-VN" w:eastAsia="vi-VN"/>
        </w:rPr>
        <w:t>Có kỹ năng lập kế hoạch, triển khai, kiểm tra, giám sát việc thực hiện LGG trong nhà trường.</w:t>
      </w:r>
    </w:p>
    <w:p w:rsidR="00053CF6" w:rsidRPr="00EF23BA" w:rsidRDefault="00A93E0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 </w:t>
      </w:r>
      <w:r w:rsidR="00053CF6" w:rsidRPr="00EF23BA">
        <w:rPr>
          <w:color w:val="000000" w:themeColor="text1"/>
          <w:szCs w:val="28"/>
          <w:lang w:val="vi-VN" w:eastAsia="vi-VN"/>
        </w:rPr>
        <w:t>Có khả năng huy động các nguồn lực khác ngoài nhà trường cùng tham gia quản lý, giảng dạy LGG, tăng cường sự phối hợp giữa nhà trường, gia đình và cộng đồng trong công tác giáo dục giới, bình đẳng giới.</w:t>
      </w:r>
    </w:p>
    <w:p w:rsidR="003857ED" w:rsidRPr="00EF23BA" w:rsidRDefault="00A93E0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 </w:t>
      </w:r>
      <w:r w:rsidR="003857ED" w:rsidRPr="00EF23BA">
        <w:rPr>
          <w:color w:val="000000" w:themeColor="text1"/>
          <w:szCs w:val="28"/>
          <w:lang w:val="vi-VN" w:eastAsia="vi-VN"/>
        </w:rPr>
        <w:t>Tạo điều kiện để phát triển đội ngũ GV nâng cao nhận thức, kỹ năng giảng dạy về giới</w:t>
      </w:r>
    </w:p>
    <w:p w:rsidR="003857ED" w:rsidRPr="00EF23BA" w:rsidRDefault="00A93E0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 </w:t>
      </w:r>
      <w:r w:rsidR="003857ED" w:rsidRPr="00EF23BA">
        <w:rPr>
          <w:color w:val="000000" w:themeColor="text1"/>
          <w:szCs w:val="28"/>
          <w:lang w:val="vi-VN" w:eastAsia="vi-VN"/>
        </w:rPr>
        <w:t>Đa dạng hoá các hình thức giảng dạy về LGG cho HS để đạt hiệu quả cao.</w:t>
      </w:r>
    </w:p>
    <w:p w:rsidR="003857ED" w:rsidRPr="00EF23BA" w:rsidRDefault="00A93E0B"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lastRenderedPageBreak/>
        <w:t xml:space="preserve">- </w:t>
      </w:r>
      <w:r w:rsidR="003857ED" w:rsidRPr="00EF23BA">
        <w:rPr>
          <w:color w:val="000000" w:themeColor="text1"/>
          <w:szCs w:val="28"/>
          <w:lang w:val="vi-VN" w:eastAsia="vi-VN"/>
        </w:rPr>
        <w:t>Tạo điều kiện về cơ sở vật chất, trang thiết bị dạy học đảm bảo cho công tác giáo dục giới trong các hoạt động của nhà trường.</w:t>
      </w:r>
    </w:p>
    <w:p w:rsidR="00966CD0" w:rsidRPr="00EF23BA" w:rsidRDefault="00966CD0" w:rsidP="00EF23BA">
      <w:pPr>
        <w:pStyle w:val="ListParagraph"/>
        <w:numPr>
          <w:ilvl w:val="0"/>
          <w:numId w:val="3"/>
        </w:numPr>
        <w:spacing w:line="276" w:lineRule="auto"/>
        <w:jc w:val="both"/>
        <w:rPr>
          <w:b/>
          <w:color w:val="000000" w:themeColor="text1"/>
          <w:szCs w:val="28"/>
          <w:lang w:val="vi-VN" w:eastAsia="vi-VN"/>
        </w:rPr>
      </w:pPr>
      <w:r w:rsidRPr="00EF23BA">
        <w:rPr>
          <w:b/>
          <w:bCs/>
          <w:color w:val="000000" w:themeColor="text1"/>
          <w:szCs w:val="28"/>
          <w:lang w:val="vi-VN" w:eastAsia="vi-VN"/>
        </w:rPr>
        <w:t>Quy trình lồng ghép giới trong quản lý nhà trường</w:t>
      </w:r>
    </w:p>
    <w:p w:rsidR="00225A4D" w:rsidRPr="00EF23BA" w:rsidRDefault="00225A4D" w:rsidP="00EF23BA">
      <w:pPr>
        <w:spacing w:line="276" w:lineRule="auto"/>
        <w:ind w:left="720"/>
        <w:jc w:val="both"/>
        <w:rPr>
          <w:b/>
          <w:color w:val="000000" w:themeColor="text1"/>
          <w:szCs w:val="28"/>
          <w:lang w:val="vi-VN" w:eastAsia="vi-VN"/>
        </w:rPr>
      </w:pPr>
      <w:r w:rsidRPr="00EF23BA">
        <w:rPr>
          <w:b/>
          <w:color w:val="000000" w:themeColor="text1"/>
          <w:szCs w:val="28"/>
          <w:lang w:val="vi-VN" w:eastAsia="vi-VN"/>
        </w:rPr>
        <w:t>Bước 1: Khảo sát thu thập thông tin, xác định vấn đề giới</w:t>
      </w:r>
    </w:p>
    <w:p w:rsidR="00CD63BD" w:rsidRPr="00EF23BA" w:rsidRDefault="00CD63BD"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Tìm hiểu, phân tích, đánh giá hiện trạng nhà trường, từ đó tìm ra thuận lợi, khó khăn, điểm mạnh, điểm hạn chế của nhà trường liên quan đến giới, bình đẳng giới, bạo lực học đường trên cở sở giới, những vấn đề nào cần ưu tiên giải quyết</w:t>
      </w:r>
      <w:r w:rsidR="00265429" w:rsidRPr="00EF23BA">
        <w:rPr>
          <w:color w:val="000000" w:themeColor="text1"/>
          <w:szCs w:val="28"/>
          <w:lang w:val="vi-VN" w:eastAsia="vi-VN"/>
        </w:rPr>
        <w:t xml:space="preserve"> trước</w:t>
      </w:r>
      <w:r w:rsidRPr="00EF23BA">
        <w:rPr>
          <w:color w:val="000000" w:themeColor="text1"/>
          <w:szCs w:val="28"/>
          <w:lang w:val="vi-VN" w:eastAsia="vi-VN"/>
        </w:rPr>
        <w:t>.</w:t>
      </w:r>
    </w:p>
    <w:p w:rsidR="00225A4D" w:rsidRPr="00EF23BA" w:rsidRDefault="00225A4D" w:rsidP="00EF23BA">
      <w:pPr>
        <w:spacing w:line="276" w:lineRule="auto"/>
        <w:ind w:left="720"/>
        <w:jc w:val="both"/>
        <w:rPr>
          <w:b/>
          <w:color w:val="000000" w:themeColor="text1"/>
          <w:szCs w:val="28"/>
          <w:lang w:val="vi-VN" w:eastAsia="vi-VN"/>
        </w:rPr>
      </w:pPr>
      <w:r w:rsidRPr="00EF23BA">
        <w:rPr>
          <w:b/>
          <w:color w:val="000000" w:themeColor="text1"/>
          <w:szCs w:val="28"/>
          <w:lang w:val="vi-VN" w:eastAsia="vi-VN"/>
        </w:rPr>
        <w:t>Bước 2: Lập kế hoạch LGG</w:t>
      </w:r>
    </w:p>
    <w:p w:rsidR="00B252AE" w:rsidRPr="00EF23BA" w:rsidRDefault="00B252AE"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Một bản kế hoạch LGG sẽ bao gồm mục đích</w:t>
      </w:r>
      <w:r w:rsidR="001D1509" w:rsidRPr="00EF23BA">
        <w:rPr>
          <w:color w:val="000000" w:themeColor="text1"/>
          <w:szCs w:val="28"/>
          <w:lang w:val="vi-VN" w:eastAsia="vi-VN"/>
        </w:rPr>
        <w:t>, yêu cầu</w:t>
      </w:r>
      <w:r w:rsidRPr="00EF23BA">
        <w:rPr>
          <w:color w:val="000000" w:themeColor="text1"/>
          <w:szCs w:val="28"/>
          <w:lang w:val="vi-VN" w:eastAsia="vi-VN"/>
        </w:rPr>
        <w:t>, nội dun</w:t>
      </w:r>
      <w:r w:rsidR="001D1509" w:rsidRPr="00EF23BA">
        <w:rPr>
          <w:color w:val="000000" w:themeColor="text1"/>
          <w:szCs w:val="28"/>
          <w:lang w:val="vi-VN" w:eastAsia="vi-VN"/>
        </w:rPr>
        <w:t>g thực hiện, cách thức tổ chức thực hiện</w:t>
      </w:r>
      <w:r w:rsidRPr="00EF23BA">
        <w:rPr>
          <w:color w:val="000000" w:themeColor="text1"/>
          <w:szCs w:val="28"/>
          <w:lang w:val="vi-VN" w:eastAsia="vi-VN"/>
        </w:rPr>
        <w:t>.</w:t>
      </w:r>
    </w:p>
    <w:p w:rsidR="00225A4D" w:rsidRPr="00EF23BA" w:rsidRDefault="00225A4D" w:rsidP="00EF23BA">
      <w:pPr>
        <w:spacing w:line="276" w:lineRule="auto"/>
        <w:ind w:left="720"/>
        <w:jc w:val="both"/>
        <w:rPr>
          <w:b/>
          <w:color w:val="000000" w:themeColor="text1"/>
          <w:szCs w:val="28"/>
          <w:lang w:val="vi-VN" w:eastAsia="vi-VN"/>
        </w:rPr>
      </w:pPr>
      <w:r w:rsidRPr="00EF23BA">
        <w:rPr>
          <w:b/>
          <w:color w:val="000000" w:themeColor="text1"/>
          <w:szCs w:val="28"/>
          <w:lang w:val="vi-VN" w:eastAsia="vi-VN"/>
        </w:rPr>
        <w:t>Bước 3: Tổ chức thực hiện và giám sát việc LGG</w:t>
      </w:r>
    </w:p>
    <w:p w:rsidR="00674E91" w:rsidRPr="00EF23BA" w:rsidRDefault="00674E91"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Căn cứ kế hoạch LGG, CBQL được phân công phụ trách phải giám sát tiến trình thực hiện để đưa ra các quyết định điều chỉnh cho kịp thời.</w:t>
      </w:r>
    </w:p>
    <w:p w:rsidR="00225A4D" w:rsidRPr="00EF23BA" w:rsidRDefault="00225A4D" w:rsidP="00EF23BA">
      <w:pPr>
        <w:spacing w:line="276" w:lineRule="auto"/>
        <w:ind w:left="720"/>
        <w:jc w:val="both"/>
        <w:rPr>
          <w:b/>
          <w:color w:val="000000" w:themeColor="text1"/>
          <w:szCs w:val="28"/>
          <w:lang w:val="vi-VN" w:eastAsia="vi-VN"/>
        </w:rPr>
      </w:pPr>
      <w:r w:rsidRPr="00EF23BA">
        <w:rPr>
          <w:b/>
          <w:color w:val="000000" w:themeColor="text1"/>
          <w:szCs w:val="28"/>
          <w:lang w:val="vi-VN" w:eastAsia="vi-VN"/>
        </w:rPr>
        <w:t>Bước 4: Đánh giá kết quả, tác động của LGG</w:t>
      </w:r>
    </w:p>
    <w:p w:rsidR="00225A4D" w:rsidRPr="00EF23BA" w:rsidRDefault="009F48E1"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Để đánh giá kết quả của LGG, </w:t>
      </w:r>
      <w:r w:rsidR="00C46A2F" w:rsidRPr="00EF23BA">
        <w:rPr>
          <w:color w:val="000000" w:themeColor="text1"/>
          <w:szCs w:val="28"/>
          <w:lang w:val="vi-VN" w:eastAsia="vi-VN"/>
        </w:rPr>
        <w:t>CBQL phải chú ý đến các câu hỏi sau:</w:t>
      </w:r>
    </w:p>
    <w:p w:rsidR="00C46A2F" w:rsidRPr="00EF23BA" w:rsidRDefault="004723DF" w:rsidP="00EF23BA">
      <w:pPr>
        <w:spacing w:line="276" w:lineRule="auto"/>
        <w:ind w:firstLine="720"/>
        <w:jc w:val="both"/>
        <w:rPr>
          <w:color w:val="000000" w:themeColor="text1"/>
          <w:szCs w:val="28"/>
          <w:lang w:val="vi-VN" w:eastAsia="vi-VN"/>
        </w:rPr>
      </w:pPr>
      <w:r w:rsidRPr="00EF23BA">
        <w:rPr>
          <w:color w:val="000000" w:themeColor="text1"/>
          <w:szCs w:val="28"/>
          <w:lang w:val="vi-VN" w:eastAsia="vi-VN"/>
        </w:rPr>
        <w:t xml:space="preserve">Các </w:t>
      </w:r>
      <w:r w:rsidR="00C46A2F" w:rsidRPr="00EF23BA">
        <w:rPr>
          <w:color w:val="000000" w:themeColor="text1"/>
          <w:szCs w:val="28"/>
          <w:lang w:val="vi-VN" w:eastAsia="vi-VN"/>
        </w:rPr>
        <w:t>mục tiêu về bình đẳng giới đã đặt được chưa? Kết quả LGG đã đạt được là gì? Bài học rút ra khi thực hiện LGG? Cần điều chỉnh, phát huy trong thời gian tới như thế nào?...</w:t>
      </w:r>
    </w:p>
    <w:p w:rsidR="00523FA2" w:rsidRPr="00284018" w:rsidRDefault="00523FA2" w:rsidP="00284018">
      <w:pPr>
        <w:pStyle w:val="ListParagraph"/>
        <w:numPr>
          <w:ilvl w:val="0"/>
          <w:numId w:val="3"/>
        </w:numPr>
        <w:spacing w:line="276" w:lineRule="auto"/>
        <w:jc w:val="both"/>
        <w:rPr>
          <w:b/>
          <w:bCs/>
          <w:color w:val="000000" w:themeColor="text1"/>
          <w:szCs w:val="28"/>
          <w:lang w:val="vi-VN" w:eastAsia="vi-VN"/>
        </w:rPr>
      </w:pPr>
      <w:r w:rsidRPr="00EF23BA">
        <w:rPr>
          <w:b/>
          <w:bCs/>
          <w:color w:val="000000" w:themeColor="text1"/>
          <w:szCs w:val="28"/>
          <w:lang w:val="vi-VN" w:eastAsia="vi-VN"/>
        </w:rPr>
        <w:t xml:space="preserve">Một số định hướng </w:t>
      </w:r>
      <w:r w:rsidR="00966CD0" w:rsidRPr="00EF23BA">
        <w:rPr>
          <w:b/>
          <w:bCs/>
          <w:color w:val="000000" w:themeColor="text1"/>
          <w:szCs w:val="28"/>
          <w:lang w:val="vi-VN" w:eastAsia="vi-VN"/>
        </w:rPr>
        <w:t>lồng ghép giới trong quản lý nhà trường</w:t>
      </w:r>
    </w:p>
    <w:p w:rsidR="00AA54B6" w:rsidRPr="00EF23BA" w:rsidRDefault="00523FA2" w:rsidP="00EF23BA">
      <w:pPr>
        <w:pStyle w:val="ListParagraph"/>
        <w:numPr>
          <w:ilvl w:val="1"/>
          <w:numId w:val="3"/>
        </w:numPr>
        <w:spacing w:line="276" w:lineRule="auto"/>
        <w:jc w:val="both"/>
        <w:rPr>
          <w:b/>
          <w:bCs/>
          <w:color w:val="000000" w:themeColor="text1"/>
          <w:szCs w:val="28"/>
          <w:lang w:val="vi-VN" w:eastAsia="vi-VN"/>
        </w:rPr>
      </w:pPr>
      <w:r w:rsidRPr="00EF23BA">
        <w:rPr>
          <w:b/>
          <w:bCs/>
          <w:color w:val="000000" w:themeColor="text1"/>
          <w:szCs w:val="28"/>
          <w:lang w:val="vi-VN" w:eastAsia="vi-VN"/>
        </w:rPr>
        <w:t xml:space="preserve">Hướng dẫn đo lường sự thân thiện về giới trong trường học </w:t>
      </w:r>
    </w:p>
    <w:p w:rsidR="00461AA2" w:rsidRPr="00EF23BA" w:rsidRDefault="00461AA2" w:rsidP="00EF23BA">
      <w:pPr>
        <w:pStyle w:val="ListParagraph"/>
        <w:numPr>
          <w:ilvl w:val="2"/>
          <w:numId w:val="3"/>
        </w:numPr>
        <w:spacing w:line="276" w:lineRule="auto"/>
        <w:jc w:val="both"/>
        <w:rPr>
          <w:bCs/>
          <w:color w:val="000000" w:themeColor="text1"/>
          <w:szCs w:val="28"/>
          <w:lang w:val="vi-VN" w:eastAsia="vi-VN"/>
        </w:rPr>
      </w:pPr>
      <w:r w:rsidRPr="00EF23BA">
        <w:rPr>
          <w:bCs/>
          <w:color w:val="000000" w:themeColor="text1"/>
          <w:szCs w:val="28"/>
          <w:lang w:val="vi-VN" w:eastAsia="vi-VN"/>
        </w:rPr>
        <w:t xml:space="preserve">Trường học thân thiện </w:t>
      </w:r>
      <w:r w:rsidR="00031BAA" w:rsidRPr="00EF23BA">
        <w:rPr>
          <w:bCs/>
          <w:color w:val="000000" w:themeColor="text1"/>
          <w:szCs w:val="28"/>
          <w:lang w:val="vi-VN" w:eastAsia="vi-VN"/>
        </w:rPr>
        <w:t xml:space="preserve">về giới </w:t>
      </w:r>
      <w:r w:rsidRPr="00EF23BA">
        <w:rPr>
          <w:bCs/>
          <w:color w:val="000000" w:themeColor="text1"/>
          <w:szCs w:val="28"/>
          <w:lang w:val="vi-VN" w:eastAsia="vi-VN"/>
        </w:rPr>
        <w:t>có những đặc điểm gì?</w:t>
      </w:r>
    </w:p>
    <w:p w:rsidR="00461AA2" w:rsidRPr="00EF23BA" w:rsidRDefault="00461AA2" w:rsidP="00EF23BA">
      <w:pPr>
        <w:pStyle w:val="ListParagraph"/>
        <w:numPr>
          <w:ilvl w:val="2"/>
          <w:numId w:val="3"/>
        </w:numPr>
        <w:spacing w:line="276" w:lineRule="auto"/>
        <w:jc w:val="both"/>
        <w:rPr>
          <w:bCs/>
          <w:color w:val="000000" w:themeColor="text1"/>
          <w:szCs w:val="28"/>
          <w:lang w:val="vi-VN" w:eastAsia="vi-VN"/>
        </w:rPr>
      </w:pPr>
      <w:r w:rsidRPr="00EF23BA">
        <w:rPr>
          <w:bCs/>
          <w:color w:val="000000" w:themeColor="text1"/>
          <w:szCs w:val="28"/>
          <w:lang w:val="vi-VN" w:eastAsia="vi-VN"/>
        </w:rPr>
        <w:t>Tại sao cần bảo đảm sự thân thiện về giới trong trường học</w:t>
      </w:r>
    </w:p>
    <w:p w:rsidR="00461AA2" w:rsidRPr="00EF23BA" w:rsidRDefault="00461AA2" w:rsidP="00EF23BA">
      <w:pPr>
        <w:pStyle w:val="ListParagraph"/>
        <w:numPr>
          <w:ilvl w:val="2"/>
          <w:numId w:val="3"/>
        </w:numPr>
        <w:spacing w:line="276" w:lineRule="auto"/>
        <w:jc w:val="both"/>
        <w:rPr>
          <w:bCs/>
          <w:color w:val="000000" w:themeColor="text1"/>
          <w:szCs w:val="28"/>
          <w:lang w:val="vi-VN" w:eastAsia="vi-VN"/>
        </w:rPr>
      </w:pPr>
      <w:r w:rsidRPr="00EF23BA">
        <w:rPr>
          <w:bCs/>
          <w:color w:val="000000" w:themeColor="text1"/>
          <w:szCs w:val="28"/>
          <w:lang w:val="vi-VN" w:eastAsia="vi-VN"/>
        </w:rPr>
        <w:t>Một số công cụ đánh giá mức độ thân thiện về giới trong trường học</w:t>
      </w:r>
    </w:p>
    <w:p w:rsidR="00031BAA" w:rsidRPr="00EF23BA" w:rsidRDefault="00031BAA" w:rsidP="00EF23BA">
      <w:pPr>
        <w:pStyle w:val="ListParagraph"/>
        <w:numPr>
          <w:ilvl w:val="2"/>
          <w:numId w:val="3"/>
        </w:numPr>
        <w:spacing w:line="276" w:lineRule="auto"/>
        <w:jc w:val="both"/>
        <w:rPr>
          <w:bCs/>
          <w:color w:val="000000" w:themeColor="text1"/>
          <w:szCs w:val="28"/>
          <w:lang w:val="vi-VN" w:eastAsia="vi-VN"/>
        </w:rPr>
      </w:pPr>
      <w:r w:rsidRPr="00EF23BA">
        <w:rPr>
          <w:bCs/>
          <w:color w:val="000000" w:themeColor="text1"/>
          <w:szCs w:val="28"/>
          <w:lang w:val="vi-VN" w:eastAsia="vi-VN"/>
        </w:rPr>
        <w:t>Minh hoạ về quy ước của lơp học/trường học có tích hợp yếu tố thân thện về giới</w:t>
      </w:r>
    </w:p>
    <w:p w:rsidR="00523FA2" w:rsidRPr="00EF23BA" w:rsidRDefault="00523FA2" w:rsidP="00EF23BA">
      <w:pPr>
        <w:pStyle w:val="ListParagraph"/>
        <w:numPr>
          <w:ilvl w:val="1"/>
          <w:numId w:val="3"/>
        </w:numPr>
        <w:spacing w:line="276" w:lineRule="auto"/>
        <w:jc w:val="both"/>
        <w:rPr>
          <w:b/>
          <w:bCs/>
          <w:color w:val="000000" w:themeColor="text1"/>
          <w:szCs w:val="28"/>
          <w:lang w:val="vi-VN" w:eastAsia="vi-VN"/>
        </w:rPr>
      </w:pPr>
      <w:r w:rsidRPr="00EF23BA">
        <w:rPr>
          <w:b/>
          <w:bCs/>
          <w:color w:val="000000" w:themeColor="text1"/>
          <w:szCs w:val="28"/>
          <w:lang w:val="vi-VN" w:eastAsia="vi-VN"/>
        </w:rPr>
        <w:t xml:space="preserve">Hướng dẫn LGG trong </w:t>
      </w:r>
      <w:r w:rsidR="00F41655" w:rsidRPr="00EF23BA">
        <w:rPr>
          <w:b/>
          <w:bCs/>
          <w:color w:val="000000" w:themeColor="text1"/>
          <w:szCs w:val="28"/>
          <w:lang w:val="vi-VN" w:eastAsia="vi-VN"/>
        </w:rPr>
        <w:t xml:space="preserve">một số </w:t>
      </w:r>
      <w:r w:rsidRPr="00EF23BA">
        <w:rPr>
          <w:b/>
          <w:bCs/>
          <w:color w:val="000000" w:themeColor="text1"/>
          <w:szCs w:val="28"/>
          <w:lang w:val="vi-VN" w:eastAsia="vi-VN"/>
        </w:rPr>
        <w:t>công tác quản lý nhà trường</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LGG trong công tác phát triển chuyên môn</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LGG trong công tác tổ chức cán bộ</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LGG trong công tác chủ nhiệm</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LGG trong các công tác khác</w:t>
      </w:r>
    </w:p>
    <w:p w:rsidR="00523FA2" w:rsidRPr="00EF23BA" w:rsidRDefault="00523FA2" w:rsidP="00EF23BA">
      <w:pPr>
        <w:pStyle w:val="ListParagraph"/>
        <w:numPr>
          <w:ilvl w:val="1"/>
          <w:numId w:val="3"/>
        </w:numPr>
        <w:spacing w:line="276" w:lineRule="auto"/>
        <w:jc w:val="both"/>
        <w:rPr>
          <w:b/>
          <w:bCs/>
          <w:color w:val="000000" w:themeColor="text1"/>
          <w:szCs w:val="28"/>
          <w:lang w:eastAsia="vi-VN"/>
        </w:rPr>
      </w:pPr>
      <w:r w:rsidRPr="00EF23BA">
        <w:rPr>
          <w:b/>
          <w:bCs/>
          <w:color w:val="000000" w:themeColor="text1"/>
          <w:szCs w:val="28"/>
          <w:lang w:eastAsia="vi-VN"/>
        </w:rPr>
        <w:t>Hoạt động LGG trong công tác phối hợp giữa nhà trường</w:t>
      </w:r>
      <w:r w:rsidR="00461AA2" w:rsidRPr="00EF23BA">
        <w:rPr>
          <w:b/>
          <w:bCs/>
          <w:color w:val="000000" w:themeColor="text1"/>
          <w:szCs w:val="28"/>
          <w:lang w:eastAsia="vi-VN"/>
        </w:rPr>
        <w:t>,</w:t>
      </w:r>
      <w:r w:rsidRPr="00EF23BA">
        <w:rPr>
          <w:b/>
          <w:bCs/>
          <w:color w:val="000000" w:themeColor="text1"/>
          <w:szCs w:val="28"/>
          <w:lang w:eastAsia="vi-VN"/>
        </w:rPr>
        <w:t xml:space="preserve"> </w:t>
      </w:r>
      <w:r w:rsidR="00461AA2" w:rsidRPr="00EF23BA">
        <w:rPr>
          <w:b/>
          <w:bCs/>
          <w:color w:val="000000" w:themeColor="text1"/>
          <w:szCs w:val="28"/>
          <w:lang w:eastAsia="vi-VN"/>
        </w:rPr>
        <w:t xml:space="preserve">gia đình và </w:t>
      </w:r>
      <w:r w:rsidRPr="00EF23BA">
        <w:rPr>
          <w:b/>
          <w:bCs/>
          <w:color w:val="000000" w:themeColor="text1"/>
          <w:szCs w:val="28"/>
          <w:lang w:eastAsia="vi-VN"/>
        </w:rPr>
        <w:t>cộng đồng.</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Ý nghĩa</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Vai trò, trách nhiệm của nhà trường, gia đình và cộng đồng</w:t>
      </w:r>
    </w:p>
    <w:p w:rsidR="00461AA2" w:rsidRPr="00EF23BA" w:rsidRDefault="00461AA2" w:rsidP="00EF23BA">
      <w:pPr>
        <w:pStyle w:val="ListParagraph"/>
        <w:numPr>
          <w:ilvl w:val="2"/>
          <w:numId w:val="3"/>
        </w:numPr>
        <w:spacing w:line="276" w:lineRule="auto"/>
        <w:jc w:val="both"/>
        <w:rPr>
          <w:bCs/>
          <w:color w:val="000000" w:themeColor="text1"/>
          <w:szCs w:val="28"/>
          <w:lang w:eastAsia="vi-VN"/>
        </w:rPr>
      </w:pPr>
      <w:r w:rsidRPr="00EF23BA">
        <w:rPr>
          <w:bCs/>
          <w:color w:val="000000" w:themeColor="text1"/>
          <w:szCs w:val="28"/>
          <w:lang w:eastAsia="vi-VN"/>
        </w:rPr>
        <w:t>Một số hoạt động LGG trong công tác phối hợp giữa gia đình, nhà trường và cộng đồng</w:t>
      </w:r>
    </w:p>
    <w:p w:rsidR="00966CD0" w:rsidRPr="00AA54B6" w:rsidRDefault="00AA54B6" w:rsidP="00AA54B6">
      <w:pPr>
        <w:spacing w:after="200" w:line="276" w:lineRule="auto"/>
        <w:rPr>
          <w:b/>
          <w:bCs/>
          <w:color w:val="000000" w:themeColor="text1"/>
          <w:szCs w:val="28"/>
          <w:lang w:eastAsia="vi-VN"/>
        </w:rPr>
      </w:pPr>
      <w:r>
        <w:rPr>
          <w:b/>
          <w:bCs/>
          <w:color w:val="000000" w:themeColor="text1"/>
          <w:szCs w:val="28"/>
          <w:lang w:eastAsia="vi-VN"/>
        </w:rPr>
        <w:lastRenderedPageBreak/>
        <w:br w:type="page"/>
      </w:r>
    </w:p>
    <w:tbl>
      <w:tblPr>
        <w:tblW w:w="9356" w:type="dxa"/>
        <w:tblInd w:w="108" w:type="dxa"/>
        <w:tblLook w:val="01E0" w:firstRow="1" w:lastRow="1" w:firstColumn="1" w:lastColumn="1" w:noHBand="0" w:noVBand="0"/>
      </w:tblPr>
      <w:tblGrid>
        <w:gridCol w:w="3436"/>
        <w:gridCol w:w="5920"/>
      </w:tblGrid>
      <w:tr w:rsidR="00AA54B6" w:rsidRPr="00DD15F7" w:rsidTr="00AA54B6">
        <w:tc>
          <w:tcPr>
            <w:tcW w:w="3436" w:type="dxa"/>
          </w:tcPr>
          <w:p w:rsidR="00AA54B6" w:rsidRPr="00DD15F7" w:rsidRDefault="00AA54B6" w:rsidP="00AA54B6">
            <w:pPr>
              <w:ind w:right="-1"/>
              <w:rPr>
                <w:color w:val="000000" w:themeColor="text1"/>
                <w:sz w:val="24"/>
              </w:rPr>
            </w:pPr>
            <w:r>
              <w:rPr>
                <w:color w:val="000000" w:themeColor="text1"/>
                <w:sz w:val="24"/>
              </w:rPr>
              <w:lastRenderedPageBreak/>
              <w:t>SỞ GIÁO DỤC VÀ ĐÀO TẠO THÀNH PHỐ HỒ CHÍ MINH</w:t>
            </w:r>
          </w:p>
          <w:p w:rsidR="00AA54B6" w:rsidRPr="00DD15F7" w:rsidRDefault="00AA54B6" w:rsidP="00461AA2">
            <w:pPr>
              <w:ind w:left="-108" w:right="-1"/>
              <w:jc w:val="center"/>
              <w:rPr>
                <w:b/>
                <w:color w:val="000000" w:themeColor="text1"/>
                <w:sz w:val="24"/>
              </w:rPr>
            </w:pPr>
            <w:r w:rsidRPr="00DD15F7">
              <w:rPr>
                <w:b/>
                <w:color w:val="000000" w:themeColor="text1"/>
                <w:sz w:val="24"/>
              </w:rPr>
              <w:t>TRƯỜNG TH</w:t>
            </w:r>
            <w:r>
              <w:rPr>
                <w:b/>
                <w:color w:val="000000" w:themeColor="text1"/>
                <w:sz w:val="24"/>
              </w:rPr>
              <w:t>PT ABC</w:t>
            </w:r>
          </w:p>
          <w:p w:rsidR="00AA54B6" w:rsidRPr="00DD15F7" w:rsidRDefault="00AA54B6" w:rsidP="00461AA2">
            <w:pPr>
              <w:tabs>
                <w:tab w:val="left" w:pos="-142"/>
              </w:tabs>
              <w:ind w:left="-187" w:right="-1"/>
              <w:jc w:val="center"/>
              <w:rPr>
                <w:b/>
                <w:color w:val="000000" w:themeColor="text1"/>
                <w:sz w:val="24"/>
              </w:rPr>
            </w:pPr>
            <w:r w:rsidRPr="00DD15F7">
              <w:rPr>
                <w:b/>
                <w:noProof/>
                <w:color w:val="000000" w:themeColor="text1"/>
                <w:sz w:val="24"/>
                <w:lang w:eastAsia="zh-CN"/>
              </w:rPr>
              <mc:AlternateContent>
                <mc:Choice Requires="wps">
                  <w:drawing>
                    <wp:anchor distT="0" distB="0" distL="114300" distR="114300" simplePos="0" relativeHeight="251663360" behindDoc="0" locked="0" layoutInCell="1" allowOverlap="1" wp14:anchorId="6086FA89" wp14:editId="3546394E">
                      <wp:simplePos x="0" y="0"/>
                      <wp:positionH relativeFrom="column">
                        <wp:posOffset>468630</wp:posOffset>
                      </wp:positionH>
                      <wp:positionV relativeFrom="paragraph">
                        <wp:posOffset>31115</wp:posOffset>
                      </wp:positionV>
                      <wp:extent cx="914400" cy="0"/>
                      <wp:effectExtent l="0" t="0" r="1905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D83D7"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45pt" to="108.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Fy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"/>
                  </w:pict>
                </mc:Fallback>
              </mc:AlternateContent>
            </w:r>
            <w:r w:rsidRPr="00DD15F7">
              <w:rPr>
                <w:b/>
                <w:color w:val="000000" w:themeColor="text1"/>
                <w:sz w:val="24"/>
              </w:rPr>
              <w:t xml:space="preserve">               </w:t>
            </w:r>
          </w:p>
        </w:tc>
        <w:tc>
          <w:tcPr>
            <w:tcW w:w="5920" w:type="dxa"/>
          </w:tcPr>
          <w:p w:rsidR="00AA54B6" w:rsidRPr="00DD15F7" w:rsidRDefault="00AA54B6" w:rsidP="00461AA2">
            <w:pPr>
              <w:tabs>
                <w:tab w:val="left" w:pos="-142"/>
              </w:tabs>
              <w:ind w:right="-1"/>
              <w:jc w:val="center"/>
              <w:rPr>
                <w:b/>
                <w:color w:val="000000" w:themeColor="text1"/>
                <w:sz w:val="24"/>
              </w:rPr>
            </w:pPr>
            <w:r w:rsidRPr="00DD15F7">
              <w:rPr>
                <w:b/>
                <w:color w:val="000000" w:themeColor="text1"/>
                <w:sz w:val="24"/>
              </w:rPr>
              <w:t xml:space="preserve">CỘNG HÒA XÃ HỘI CHỦ NGHĨA VIỆT </w:t>
            </w:r>
            <w:smartTag w:uri="urn:schemas-microsoft-com:office:smarttags" w:element="place">
              <w:smartTag w:uri="urn:schemas-microsoft-com:office:smarttags" w:element="country-region">
                <w:r w:rsidRPr="00DD15F7">
                  <w:rPr>
                    <w:b/>
                    <w:color w:val="000000" w:themeColor="text1"/>
                    <w:sz w:val="24"/>
                  </w:rPr>
                  <w:t>NAM</w:t>
                </w:r>
              </w:smartTag>
            </w:smartTag>
          </w:p>
          <w:p w:rsidR="00AA54B6" w:rsidRPr="00DD15F7" w:rsidRDefault="00AA54B6" w:rsidP="00461AA2">
            <w:pPr>
              <w:ind w:right="-1"/>
              <w:jc w:val="center"/>
              <w:rPr>
                <w:b/>
                <w:color w:val="000000" w:themeColor="text1"/>
                <w:sz w:val="24"/>
              </w:rPr>
            </w:pPr>
            <w:r w:rsidRPr="00DD15F7">
              <w:rPr>
                <w:b/>
                <w:color w:val="000000" w:themeColor="text1"/>
                <w:sz w:val="24"/>
              </w:rPr>
              <w:t>Độc lập - Tự do - Hạnh phúc</w:t>
            </w:r>
          </w:p>
          <w:p w:rsidR="00AA54B6" w:rsidRPr="00DD15F7" w:rsidRDefault="00AA54B6" w:rsidP="00461AA2">
            <w:pPr>
              <w:ind w:right="-1"/>
              <w:jc w:val="center"/>
              <w:rPr>
                <w:b/>
                <w:color w:val="000000" w:themeColor="text1"/>
                <w:sz w:val="24"/>
              </w:rPr>
            </w:pPr>
            <w:r w:rsidRPr="00DD15F7">
              <w:rPr>
                <w:b/>
                <w:noProof/>
                <w:color w:val="000000" w:themeColor="text1"/>
                <w:sz w:val="24"/>
                <w:lang w:eastAsia="zh-CN"/>
              </w:rPr>
              <mc:AlternateContent>
                <mc:Choice Requires="wps">
                  <w:drawing>
                    <wp:anchor distT="0" distB="0" distL="114300" distR="114300" simplePos="0" relativeHeight="251662336" behindDoc="0" locked="0" layoutInCell="1" allowOverlap="1" wp14:anchorId="62112F83" wp14:editId="4858AE0C">
                      <wp:simplePos x="0" y="0"/>
                      <wp:positionH relativeFrom="column">
                        <wp:posOffset>867410</wp:posOffset>
                      </wp:positionH>
                      <wp:positionV relativeFrom="paragraph">
                        <wp:posOffset>19050</wp:posOffset>
                      </wp:positionV>
                      <wp:extent cx="1902460" cy="0"/>
                      <wp:effectExtent l="0" t="0" r="2159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158D"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1.5pt" to="21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Y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"/>
                  </w:pict>
                </mc:Fallback>
              </mc:AlternateContent>
            </w:r>
          </w:p>
        </w:tc>
      </w:tr>
      <w:tr w:rsidR="00AA54B6" w:rsidRPr="00DD15F7" w:rsidTr="00AA54B6">
        <w:tc>
          <w:tcPr>
            <w:tcW w:w="3436" w:type="dxa"/>
          </w:tcPr>
          <w:p w:rsidR="00AA54B6" w:rsidRPr="00DD15F7" w:rsidRDefault="00AA54B6" w:rsidP="00AA54B6">
            <w:pPr>
              <w:tabs>
                <w:tab w:val="left" w:pos="-142"/>
              </w:tabs>
              <w:ind w:right="-1"/>
              <w:rPr>
                <w:color w:val="000000" w:themeColor="text1"/>
                <w:sz w:val="26"/>
                <w:szCs w:val="26"/>
              </w:rPr>
            </w:pPr>
            <w:r>
              <w:rPr>
                <w:color w:val="000000" w:themeColor="text1"/>
                <w:sz w:val="26"/>
                <w:szCs w:val="26"/>
              </w:rPr>
              <w:t xml:space="preserve">               </w:t>
            </w:r>
            <w:r w:rsidRPr="00DD15F7">
              <w:rPr>
                <w:color w:val="000000" w:themeColor="text1"/>
                <w:sz w:val="26"/>
                <w:szCs w:val="26"/>
              </w:rPr>
              <w:t>Số:       /KH-</w:t>
            </w:r>
            <w:r>
              <w:rPr>
                <w:color w:val="000000" w:themeColor="text1"/>
                <w:sz w:val="26"/>
                <w:szCs w:val="26"/>
              </w:rPr>
              <w:t>ABC</w:t>
            </w:r>
          </w:p>
          <w:p w:rsidR="00AA54B6" w:rsidRPr="00DD15F7" w:rsidRDefault="00AA54B6" w:rsidP="00461AA2">
            <w:pPr>
              <w:tabs>
                <w:tab w:val="left" w:pos="-142"/>
              </w:tabs>
              <w:ind w:right="-1"/>
              <w:jc w:val="center"/>
              <w:rPr>
                <w:color w:val="000000" w:themeColor="text1"/>
                <w:sz w:val="26"/>
                <w:szCs w:val="26"/>
              </w:rPr>
            </w:pPr>
          </w:p>
        </w:tc>
        <w:tc>
          <w:tcPr>
            <w:tcW w:w="5920" w:type="dxa"/>
          </w:tcPr>
          <w:p w:rsidR="00AA54B6" w:rsidRPr="00DD15F7" w:rsidRDefault="00AA54B6" w:rsidP="00AA54B6">
            <w:pPr>
              <w:rPr>
                <w:i/>
                <w:color w:val="000000" w:themeColor="text1"/>
                <w:sz w:val="26"/>
                <w:szCs w:val="26"/>
              </w:rPr>
            </w:pPr>
            <w:r>
              <w:rPr>
                <w:i/>
                <w:color w:val="000000" w:themeColor="text1"/>
                <w:sz w:val="26"/>
                <w:szCs w:val="26"/>
              </w:rPr>
              <w:t xml:space="preserve">        Thành phố Hồ Chí Minh</w:t>
            </w:r>
            <w:r w:rsidRPr="00DD15F7">
              <w:rPr>
                <w:i/>
                <w:color w:val="000000" w:themeColor="text1"/>
                <w:sz w:val="26"/>
                <w:szCs w:val="26"/>
              </w:rPr>
              <w:t xml:space="preserve">, ngày  </w:t>
            </w:r>
            <w:r>
              <w:rPr>
                <w:i/>
                <w:color w:val="000000" w:themeColor="text1"/>
                <w:sz w:val="26"/>
                <w:szCs w:val="26"/>
              </w:rPr>
              <w:t xml:space="preserve"> tháng </w:t>
            </w:r>
            <w:r w:rsidRPr="00DD15F7">
              <w:rPr>
                <w:i/>
                <w:color w:val="000000" w:themeColor="text1"/>
                <w:sz w:val="26"/>
                <w:szCs w:val="26"/>
              </w:rPr>
              <w:t xml:space="preserve">  năm 20 </w:t>
            </w:r>
          </w:p>
        </w:tc>
      </w:tr>
    </w:tbl>
    <w:p w:rsidR="00AA54B6" w:rsidRPr="00DD15F7" w:rsidRDefault="00AA54B6" w:rsidP="00AA54B6">
      <w:pPr>
        <w:spacing w:line="276" w:lineRule="auto"/>
        <w:jc w:val="center"/>
        <w:rPr>
          <w:b/>
          <w:bCs/>
          <w:color w:val="000000" w:themeColor="text1"/>
          <w:szCs w:val="28"/>
          <w:lang w:eastAsia="vi-VN"/>
        </w:rPr>
      </w:pPr>
    </w:p>
    <w:p w:rsidR="00AA54B6" w:rsidRPr="00DD15F7" w:rsidRDefault="00AA54B6" w:rsidP="00AA54B6">
      <w:pPr>
        <w:spacing w:line="276" w:lineRule="auto"/>
        <w:jc w:val="center"/>
        <w:rPr>
          <w:color w:val="000000" w:themeColor="text1"/>
          <w:szCs w:val="28"/>
          <w:lang w:val="vi-VN" w:eastAsia="vi-VN"/>
        </w:rPr>
      </w:pPr>
      <w:r w:rsidRPr="00DD15F7">
        <w:rPr>
          <w:b/>
          <w:bCs/>
          <w:color w:val="000000" w:themeColor="text1"/>
          <w:szCs w:val="28"/>
          <w:lang w:val="vi-VN" w:eastAsia="vi-VN"/>
        </w:rPr>
        <w:t>KẾ HOẠCH</w:t>
      </w:r>
    </w:p>
    <w:p w:rsidR="00AA54B6" w:rsidRPr="00DD15F7" w:rsidRDefault="00AA54B6" w:rsidP="00AA54B6">
      <w:pPr>
        <w:spacing w:line="276" w:lineRule="auto"/>
        <w:jc w:val="center"/>
        <w:rPr>
          <w:b/>
          <w:bCs/>
          <w:color w:val="000000" w:themeColor="text1"/>
          <w:szCs w:val="28"/>
          <w:lang w:eastAsia="vi-VN"/>
        </w:rPr>
      </w:pPr>
      <w:r>
        <w:rPr>
          <w:b/>
          <w:bCs/>
          <w:color w:val="000000" w:themeColor="text1"/>
          <w:szCs w:val="28"/>
          <w:lang w:val="vi-VN" w:eastAsia="vi-VN"/>
        </w:rPr>
        <w:t>T</w:t>
      </w:r>
      <w:r>
        <w:rPr>
          <w:b/>
          <w:bCs/>
          <w:color w:val="000000" w:themeColor="text1"/>
          <w:szCs w:val="28"/>
          <w:lang w:eastAsia="vi-VN"/>
        </w:rPr>
        <w:t xml:space="preserve">hực hiện </w:t>
      </w:r>
      <w:r w:rsidRPr="00DD15F7">
        <w:rPr>
          <w:b/>
          <w:bCs/>
          <w:color w:val="000000" w:themeColor="text1"/>
          <w:szCs w:val="28"/>
          <w:lang w:eastAsia="vi-VN"/>
        </w:rPr>
        <w:t xml:space="preserve">lồng ghép giới trong </w:t>
      </w:r>
      <w:r>
        <w:rPr>
          <w:b/>
          <w:bCs/>
          <w:color w:val="000000" w:themeColor="text1"/>
          <w:szCs w:val="28"/>
          <w:lang w:eastAsia="vi-VN"/>
        </w:rPr>
        <w:t>công tác quản lý giáo dục</w:t>
      </w:r>
    </w:p>
    <w:p w:rsidR="00AA54B6" w:rsidRPr="00DD15F7" w:rsidRDefault="00AA54B6" w:rsidP="00AA54B6">
      <w:pPr>
        <w:spacing w:line="276" w:lineRule="auto"/>
        <w:jc w:val="center"/>
        <w:rPr>
          <w:color w:val="000000" w:themeColor="text1"/>
          <w:szCs w:val="28"/>
          <w:lang w:eastAsia="vi-VN"/>
        </w:rPr>
      </w:pPr>
      <w:r w:rsidRPr="00DD15F7">
        <w:rPr>
          <w:b/>
          <w:bCs/>
          <w:color w:val="000000" w:themeColor="text1"/>
          <w:szCs w:val="28"/>
          <w:lang w:val="vi-VN" w:eastAsia="vi-VN"/>
        </w:rPr>
        <w:t xml:space="preserve">năm </w:t>
      </w:r>
      <w:r w:rsidRPr="00DD15F7">
        <w:rPr>
          <w:b/>
          <w:bCs/>
          <w:color w:val="000000" w:themeColor="text1"/>
          <w:szCs w:val="28"/>
          <w:lang w:eastAsia="vi-VN"/>
        </w:rPr>
        <w:t>2</w:t>
      </w:r>
      <w:r w:rsidR="002A1780">
        <w:rPr>
          <w:b/>
          <w:bCs/>
          <w:color w:val="000000" w:themeColor="text1"/>
          <w:szCs w:val="28"/>
          <w:lang w:eastAsia="vi-VN"/>
        </w:rPr>
        <w:t xml:space="preserve">0  </w:t>
      </w:r>
      <w:r w:rsidR="002E31B6">
        <w:rPr>
          <w:b/>
          <w:bCs/>
          <w:color w:val="000000" w:themeColor="text1"/>
          <w:szCs w:val="28"/>
          <w:lang w:eastAsia="vi-VN"/>
        </w:rPr>
        <w:t>-</w:t>
      </w:r>
      <w:r w:rsidR="002A1780">
        <w:rPr>
          <w:b/>
          <w:bCs/>
          <w:color w:val="000000" w:themeColor="text1"/>
          <w:szCs w:val="28"/>
          <w:lang w:eastAsia="vi-VN"/>
        </w:rPr>
        <w:t xml:space="preserve"> </w:t>
      </w:r>
      <w:r w:rsidR="002E31B6">
        <w:rPr>
          <w:b/>
          <w:bCs/>
          <w:color w:val="000000" w:themeColor="text1"/>
          <w:szCs w:val="28"/>
          <w:lang w:eastAsia="vi-VN"/>
        </w:rPr>
        <w:t xml:space="preserve">20   </w:t>
      </w:r>
    </w:p>
    <w:p w:rsidR="00AA54B6" w:rsidRPr="00DD15F7" w:rsidRDefault="00AA54B6" w:rsidP="00AA54B6">
      <w:pPr>
        <w:spacing w:line="276" w:lineRule="auto"/>
        <w:jc w:val="both"/>
        <w:rPr>
          <w:color w:val="000000" w:themeColor="text1"/>
          <w:szCs w:val="28"/>
          <w:lang w:val="vi-VN" w:eastAsia="vi-VN"/>
        </w:rPr>
      </w:pPr>
      <w:r w:rsidRPr="00DD15F7">
        <w:rPr>
          <w:color w:val="000000" w:themeColor="text1"/>
          <w:szCs w:val="28"/>
          <w:lang w:val="vi-VN" w:eastAsia="vi-VN"/>
        </w:rPr>
        <w:t> </w:t>
      </w:r>
    </w:p>
    <w:p w:rsidR="00AA54B6" w:rsidRPr="00F43229" w:rsidRDefault="00AA54B6" w:rsidP="00AA54B6">
      <w:pPr>
        <w:spacing w:line="276" w:lineRule="auto"/>
        <w:jc w:val="both"/>
        <w:rPr>
          <w:color w:val="000000" w:themeColor="text1"/>
          <w:szCs w:val="28"/>
          <w:lang w:val="vi-VN" w:eastAsia="vi-VN"/>
        </w:rPr>
      </w:pPr>
      <w:r w:rsidRPr="00DD15F7">
        <w:rPr>
          <w:i/>
          <w:color w:val="000000" w:themeColor="text1"/>
          <w:szCs w:val="28"/>
          <w:lang w:val="vi-VN" w:eastAsia="vi-VN"/>
        </w:rPr>
        <w:t xml:space="preserve">       </w:t>
      </w:r>
      <w:r w:rsidRPr="00F43229">
        <w:rPr>
          <w:color w:val="000000" w:themeColor="text1"/>
          <w:szCs w:val="28"/>
          <w:lang w:val="vi-VN" w:eastAsia="vi-VN"/>
        </w:rPr>
        <w:t xml:space="preserve">Thực hiện Kế hoạch số </w:t>
      </w:r>
      <w:r w:rsidRPr="00F43229">
        <w:rPr>
          <w:color w:val="000000" w:themeColor="text1"/>
          <w:szCs w:val="28"/>
          <w:lang w:eastAsia="vi-VN"/>
        </w:rPr>
        <w:t>…….</w:t>
      </w:r>
      <w:r>
        <w:rPr>
          <w:color w:val="000000" w:themeColor="text1"/>
          <w:szCs w:val="28"/>
          <w:lang w:eastAsia="vi-VN"/>
        </w:rPr>
        <w:t xml:space="preserve">/KH-GDTrH ngày   tháng  năm của Sở Giáo dục và Đào tạo về </w:t>
      </w:r>
      <w:r w:rsidRPr="00DD15F7">
        <w:rPr>
          <w:color w:val="000000" w:themeColor="text1"/>
          <w:szCs w:val="28"/>
          <w:lang w:val="vi-VN" w:eastAsia="vi-VN"/>
        </w:rPr>
        <w:t xml:space="preserve">triển khai công tác </w:t>
      </w:r>
      <w:r w:rsidRPr="00DD15F7">
        <w:rPr>
          <w:color w:val="000000" w:themeColor="text1"/>
          <w:szCs w:val="28"/>
          <w:lang w:eastAsia="vi-VN"/>
        </w:rPr>
        <w:t>lồng ghép giới</w:t>
      </w:r>
      <w:r w:rsidRPr="00F43229">
        <w:rPr>
          <w:b/>
          <w:bCs/>
          <w:color w:val="000000" w:themeColor="text1"/>
          <w:szCs w:val="28"/>
          <w:lang w:eastAsia="vi-VN"/>
        </w:rPr>
        <w:t xml:space="preserve"> </w:t>
      </w:r>
      <w:r w:rsidRPr="00F43229">
        <w:rPr>
          <w:bCs/>
          <w:color w:val="000000" w:themeColor="text1"/>
          <w:szCs w:val="28"/>
          <w:lang w:eastAsia="vi-VN"/>
        </w:rPr>
        <w:t xml:space="preserve">trong </w:t>
      </w:r>
      <w:r>
        <w:rPr>
          <w:bCs/>
          <w:color w:val="000000" w:themeColor="text1"/>
          <w:szCs w:val="28"/>
          <w:lang w:eastAsia="vi-VN"/>
        </w:rPr>
        <w:t>quản lý trường trung học</w:t>
      </w:r>
      <w:r w:rsidRPr="00F43229">
        <w:rPr>
          <w:color w:val="000000" w:themeColor="text1"/>
          <w:szCs w:val="28"/>
          <w:lang w:val="vi-VN" w:eastAsia="vi-VN"/>
        </w:rPr>
        <w:t>;</w:t>
      </w:r>
    </w:p>
    <w:p w:rsidR="003D03CD" w:rsidRPr="00EF23BA" w:rsidRDefault="00AA54B6" w:rsidP="003D03CD">
      <w:pPr>
        <w:spacing w:line="276" w:lineRule="auto"/>
        <w:jc w:val="both"/>
        <w:rPr>
          <w:color w:val="000000" w:themeColor="text1"/>
          <w:szCs w:val="28"/>
          <w:lang w:val="vi-VN" w:eastAsia="vi-VN"/>
        </w:rPr>
      </w:pPr>
      <w:r w:rsidRPr="00DD15F7">
        <w:rPr>
          <w:color w:val="000000" w:themeColor="text1"/>
          <w:szCs w:val="28"/>
          <w:lang w:val="vi-VN" w:eastAsia="vi-VN"/>
        </w:rPr>
        <w:t xml:space="preserve">       Trường TH</w:t>
      </w:r>
      <w:r w:rsidRPr="00EF23BA">
        <w:rPr>
          <w:color w:val="000000" w:themeColor="text1"/>
          <w:szCs w:val="28"/>
          <w:lang w:val="vi-VN" w:eastAsia="vi-VN"/>
        </w:rPr>
        <w:t>PT</w:t>
      </w:r>
      <w:r w:rsidRPr="00DD15F7">
        <w:rPr>
          <w:color w:val="000000" w:themeColor="text1"/>
          <w:szCs w:val="28"/>
          <w:lang w:val="vi-VN" w:eastAsia="vi-VN"/>
        </w:rPr>
        <w:t xml:space="preserve"> </w:t>
      </w:r>
      <w:r w:rsidRPr="00EF23BA">
        <w:rPr>
          <w:color w:val="000000" w:themeColor="text1"/>
          <w:szCs w:val="28"/>
          <w:lang w:val="vi-VN" w:eastAsia="vi-VN"/>
        </w:rPr>
        <w:t>X</w:t>
      </w:r>
      <w:r w:rsidRPr="00DD15F7">
        <w:rPr>
          <w:color w:val="000000" w:themeColor="text1"/>
          <w:szCs w:val="28"/>
          <w:lang w:val="vi-VN" w:eastAsia="vi-VN"/>
        </w:rPr>
        <w:t xml:space="preserve"> xây dựng  Kế hoạch </w:t>
      </w:r>
      <w:r w:rsidRPr="00EF23BA">
        <w:rPr>
          <w:color w:val="000000" w:themeColor="text1"/>
          <w:szCs w:val="28"/>
          <w:lang w:val="vi-VN" w:eastAsia="vi-VN"/>
        </w:rPr>
        <w:t xml:space="preserve">thực hiện </w:t>
      </w:r>
      <w:r w:rsidRPr="00EF23BA">
        <w:rPr>
          <w:bCs/>
          <w:color w:val="000000" w:themeColor="text1"/>
          <w:szCs w:val="28"/>
          <w:lang w:val="vi-VN" w:eastAsia="vi-VN"/>
        </w:rPr>
        <w:t xml:space="preserve">lồng ghép giới trong công tác quản lý giáo dục </w:t>
      </w:r>
      <w:r w:rsidRPr="00DD15F7">
        <w:rPr>
          <w:color w:val="000000" w:themeColor="text1"/>
          <w:szCs w:val="28"/>
          <w:lang w:val="vi-VN" w:eastAsia="vi-VN"/>
        </w:rPr>
        <w:t xml:space="preserve">năm </w:t>
      </w:r>
      <w:r w:rsidR="002E31B6" w:rsidRPr="00EF23BA">
        <w:rPr>
          <w:color w:val="000000" w:themeColor="text1"/>
          <w:szCs w:val="28"/>
          <w:lang w:val="vi-VN" w:eastAsia="vi-VN"/>
        </w:rPr>
        <w:t xml:space="preserve">học 20   -20   </w:t>
      </w:r>
      <w:r w:rsidRPr="00DD15F7">
        <w:rPr>
          <w:color w:val="000000" w:themeColor="text1"/>
          <w:szCs w:val="28"/>
          <w:lang w:val="vi-VN" w:eastAsia="vi-VN"/>
        </w:rPr>
        <w:t xml:space="preserve"> như sau:</w:t>
      </w:r>
    </w:p>
    <w:p w:rsidR="003D03CD" w:rsidRPr="00DD15F7" w:rsidRDefault="003D03CD" w:rsidP="003D03CD">
      <w:pPr>
        <w:spacing w:line="276" w:lineRule="auto"/>
        <w:jc w:val="both"/>
        <w:rPr>
          <w:color w:val="000000" w:themeColor="text1"/>
          <w:szCs w:val="28"/>
          <w:lang w:val="vi-VN" w:eastAsia="vi-VN"/>
        </w:rPr>
      </w:pPr>
      <w:r w:rsidRPr="00DD15F7">
        <w:rPr>
          <w:b/>
          <w:bCs/>
          <w:color w:val="000000" w:themeColor="text1"/>
          <w:szCs w:val="28"/>
          <w:lang w:val="vi-VN" w:eastAsia="vi-VN"/>
        </w:rPr>
        <w:t xml:space="preserve"> </w:t>
      </w:r>
      <w:r w:rsidR="0018232C" w:rsidRPr="00EF23BA">
        <w:rPr>
          <w:b/>
          <w:bCs/>
          <w:color w:val="000000" w:themeColor="text1"/>
          <w:szCs w:val="28"/>
          <w:lang w:val="vi-VN" w:eastAsia="vi-VN"/>
        </w:rPr>
        <w:tab/>
      </w:r>
      <w:r w:rsidRPr="00DD15F7">
        <w:rPr>
          <w:b/>
          <w:bCs/>
          <w:color w:val="000000" w:themeColor="text1"/>
          <w:szCs w:val="28"/>
          <w:lang w:val="vi-VN" w:eastAsia="vi-VN"/>
        </w:rPr>
        <w:t xml:space="preserve"> I. MỤC ĐÍCH, YÊU CẦU</w:t>
      </w:r>
    </w:p>
    <w:p w:rsidR="003D03CD" w:rsidRPr="00DD15F7" w:rsidRDefault="003D03CD" w:rsidP="003D03CD">
      <w:pPr>
        <w:spacing w:line="276" w:lineRule="auto"/>
        <w:jc w:val="both"/>
        <w:rPr>
          <w:bCs/>
          <w:color w:val="000000" w:themeColor="text1"/>
          <w:szCs w:val="28"/>
          <w:lang w:val="vi-VN" w:eastAsia="vi-VN"/>
        </w:rPr>
      </w:pPr>
      <w:r w:rsidRPr="00DD15F7">
        <w:rPr>
          <w:b/>
          <w:bCs/>
          <w:color w:val="000000" w:themeColor="text1"/>
          <w:szCs w:val="28"/>
          <w:lang w:val="vi-VN" w:eastAsia="vi-VN"/>
        </w:rPr>
        <w:t xml:space="preserve"> </w:t>
      </w:r>
      <w:r w:rsidR="0018232C" w:rsidRPr="00EF23BA">
        <w:rPr>
          <w:b/>
          <w:bCs/>
          <w:color w:val="000000" w:themeColor="text1"/>
          <w:szCs w:val="28"/>
          <w:lang w:val="vi-VN" w:eastAsia="vi-VN"/>
        </w:rPr>
        <w:tab/>
      </w:r>
      <w:r w:rsidRPr="00DD15F7">
        <w:rPr>
          <w:b/>
          <w:bCs/>
          <w:color w:val="000000" w:themeColor="text1"/>
          <w:szCs w:val="28"/>
          <w:lang w:val="vi-VN" w:eastAsia="vi-VN"/>
        </w:rPr>
        <w:t xml:space="preserve"> 1. Mục đích</w:t>
      </w:r>
    </w:p>
    <w:p w:rsidR="003D03CD" w:rsidRPr="00EF23BA" w:rsidRDefault="003D03CD" w:rsidP="003D03CD">
      <w:pPr>
        <w:spacing w:line="276" w:lineRule="auto"/>
        <w:jc w:val="both"/>
        <w:rPr>
          <w:bCs/>
          <w:color w:val="000000" w:themeColor="text1"/>
          <w:szCs w:val="28"/>
          <w:lang w:val="vi-VN" w:eastAsia="vi-VN"/>
        </w:rPr>
      </w:pPr>
      <w:r w:rsidRPr="00DD15F7">
        <w:rPr>
          <w:bCs/>
          <w:color w:val="000000" w:themeColor="text1"/>
          <w:szCs w:val="28"/>
          <w:lang w:val="vi-VN" w:eastAsia="vi-VN"/>
        </w:rPr>
        <w:t xml:space="preserve">      </w:t>
      </w:r>
      <w:r w:rsidRPr="00DD15F7">
        <w:rPr>
          <w:bCs/>
          <w:color w:val="000000" w:themeColor="text1"/>
          <w:szCs w:val="28"/>
          <w:lang w:val="vi-VN" w:eastAsia="vi-VN"/>
        </w:rPr>
        <w:tab/>
      </w:r>
      <w:r w:rsidRPr="00EF23BA">
        <w:rPr>
          <w:bCs/>
          <w:color w:val="000000" w:themeColor="text1"/>
          <w:szCs w:val="28"/>
          <w:lang w:val="vi-VN" w:eastAsia="vi-VN"/>
        </w:rPr>
        <w:t>Nâng cao nhận thức của cán bộ, giáo viên, nhân viên và học sinh</w:t>
      </w:r>
      <w:r w:rsidR="0018232C" w:rsidRPr="00EF23BA">
        <w:rPr>
          <w:bCs/>
          <w:color w:val="000000" w:themeColor="text1"/>
          <w:szCs w:val="28"/>
          <w:lang w:val="vi-VN" w:eastAsia="vi-VN"/>
        </w:rPr>
        <w:t>, cha mẹ học sinh</w:t>
      </w:r>
      <w:r w:rsidRPr="00EF23BA">
        <w:rPr>
          <w:bCs/>
          <w:color w:val="000000" w:themeColor="text1"/>
          <w:szCs w:val="28"/>
          <w:lang w:val="vi-VN" w:eastAsia="vi-VN"/>
        </w:rPr>
        <w:t xml:space="preserve"> về giáo dục bình đẳng giới và phòng, chống bạo lực trên cơ sở giới trong trường học; Nhận biết được các khuôn mẫu /định kiến giới, sự phân biệt đối xử về giới trong trường học để có biện pháp ứng xử phù hợp;</w:t>
      </w:r>
    </w:p>
    <w:p w:rsidR="003D03CD" w:rsidRPr="00EF23BA" w:rsidRDefault="003D03CD" w:rsidP="003D03CD">
      <w:pPr>
        <w:spacing w:line="276" w:lineRule="auto"/>
        <w:jc w:val="both"/>
        <w:rPr>
          <w:bCs/>
          <w:color w:val="000000" w:themeColor="text1"/>
          <w:szCs w:val="28"/>
          <w:lang w:val="vi-VN" w:eastAsia="vi-VN"/>
        </w:rPr>
      </w:pPr>
      <w:r w:rsidRPr="00EF23BA">
        <w:rPr>
          <w:bCs/>
          <w:color w:val="000000" w:themeColor="text1"/>
          <w:szCs w:val="28"/>
          <w:lang w:val="vi-VN" w:eastAsia="vi-VN"/>
        </w:rPr>
        <w:tab/>
        <w:t>Lồng ghép giới là một biện pháp chiến lược quan trọng để đạt được bình đẳng giới, góp phần xây dựng môi trường giáo dục an toàn, thân thiện, bình đẳng, thúc đẩy sự phát triển toàn diện của học sinh.</w:t>
      </w:r>
    </w:p>
    <w:p w:rsidR="003D03CD" w:rsidRPr="00DD15F7" w:rsidRDefault="003D03CD" w:rsidP="003D03CD">
      <w:pPr>
        <w:spacing w:line="276" w:lineRule="auto"/>
        <w:jc w:val="both"/>
        <w:rPr>
          <w:color w:val="000000" w:themeColor="text1"/>
          <w:szCs w:val="28"/>
          <w:lang w:val="vi-VN" w:eastAsia="vi-VN"/>
        </w:rPr>
      </w:pPr>
      <w:r w:rsidRPr="00DD15F7">
        <w:rPr>
          <w:b/>
          <w:bCs/>
          <w:color w:val="000000" w:themeColor="text1"/>
          <w:szCs w:val="28"/>
          <w:lang w:val="vi-VN" w:eastAsia="vi-VN"/>
        </w:rPr>
        <w:t xml:space="preserve">  </w:t>
      </w:r>
      <w:r w:rsidR="0018232C" w:rsidRPr="00EF23BA">
        <w:rPr>
          <w:b/>
          <w:bCs/>
          <w:color w:val="000000" w:themeColor="text1"/>
          <w:szCs w:val="28"/>
          <w:lang w:val="vi-VN" w:eastAsia="vi-VN"/>
        </w:rPr>
        <w:tab/>
      </w:r>
      <w:r w:rsidRPr="00DD15F7">
        <w:rPr>
          <w:b/>
          <w:bCs/>
          <w:color w:val="000000" w:themeColor="text1"/>
          <w:szCs w:val="28"/>
          <w:lang w:val="vi-VN" w:eastAsia="vi-VN"/>
        </w:rPr>
        <w:t>2. Yêu cầu</w:t>
      </w:r>
    </w:p>
    <w:p w:rsidR="003D03CD" w:rsidRPr="00DD15F7" w:rsidRDefault="003D03CD" w:rsidP="003D03CD">
      <w:pPr>
        <w:spacing w:line="276" w:lineRule="auto"/>
        <w:jc w:val="both"/>
        <w:rPr>
          <w:color w:val="000000" w:themeColor="text1"/>
          <w:szCs w:val="28"/>
          <w:lang w:val="vi-VN" w:eastAsia="vi-VN"/>
        </w:rPr>
      </w:pPr>
      <w:r w:rsidRPr="00DD15F7">
        <w:rPr>
          <w:color w:val="000000" w:themeColor="text1"/>
          <w:szCs w:val="28"/>
          <w:lang w:val="vi-VN" w:eastAsia="vi-VN"/>
        </w:rPr>
        <w:t xml:space="preserve">     </w:t>
      </w:r>
      <w:r w:rsidRPr="00DD15F7">
        <w:rPr>
          <w:color w:val="000000" w:themeColor="text1"/>
          <w:szCs w:val="28"/>
          <w:lang w:val="vi-VN" w:eastAsia="vi-VN"/>
        </w:rPr>
        <w:tab/>
        <w:t xml:space="preserve">Việc </w:t>
      </w:r>
      <w:r w:rsidR="0062125F" w:rsidRPr="00EF23BA">
        <w:rPr>
          <w:color w:val="000000" w:themeColor="text1"/>
          <w:szCs w:val="28"/>
          <w:lang w:val="vi-VN" w:eastAsia="vi-VN"/>
        </w:rPr>
        <w:t>thực hiện LGG</w:t>
      </w:r>
      <w:r w:rsidRPr="00DD15F7">
        <w:rPr>
          <w:color w:val="000000" w:themeColor="text1"/>
          <w:szCs w:val="28"/>
          <w:lang w:val="vi-VN" w:eastAsia="vi-VN"/>
        </w:rPr>
        <w:t xml:space="preserve"> </w:t>
      </w:r>
      <w:r w:rsidR="0062125F" w:rsidRPr="00EF23BA">
        <w:rPr>
          <w:color w:val="000000" w:themeColor="text1"/>
          <w:szCs w:val="28"/>
          <w:lang w:val="vi-VN" w:eastAsia="vi-VN"/>
        </w:rPr>
        <w:t xml:space="preserve">là trách nhiệm chung của toàn bộ cán bộ, giáo viên, nhân viên </w:t>
      </w:r>
      <w:r w:rsidRPr="00DD15F7">
        <w:rPr>
          <w:color w:val="000000" w:themeColor="text1"/>
          <w:szCs w:val="28"/>
          <w:lang w:val="vi-VN" w:eastAsia="vi-VN"/>
        </w:rPr>
        <w:t>của nhà trường</w:t>
      </w:r>
      <w:r w:rsidR="0062125F" w:rsidRPr="00EF23BA">
        <w:rPr>
          <w:color w:val="000000" w:themeColor="text1"/>
          <w:szCs w:val="28"/>
          <w:lang w:val="vi-VN" w:eastAsia="vi-VN"/>
        </w:rPr>
        <w:t>, đặc biệt là vai trò quyết định của lãnh đạo nhà trường</w:t>
      </w:r>
      <w:r w:rsidRPr="00DD15F7">
        <w:rPr>
          <w:color w:val="000000" w:themeColor="text1"/>
          <w:szCs w:val="28"/>
          <w:lang w:val="vi-VN" w:eastAsia="vi-VN"/>
        </w:rPr>
        <w:t xml:space="preserve">; </w:t>
      </w:r>
    </w:p>
    <w:p w:rsidR="003D03CD" w:rsidRPr="00EF23BA" w:rsidRDefault="0062125F" w:rsidP="003D03CD">
      <w:pPr>
        <w:spacing w:line="276" w:lineRule="auto"/>
        <w:ind w:firstLine="720"/>
        <w:jc w:val="both"/>
        <w:rPr>
          <w:color w:val="000000" w:themeColor="text1"/>
          <w:sz w:val="32"/>
          <w:szCs w:val="28"/>
          <w:lang w:val="vi-VN" w:eastAsia="vi-VN"/>
        </w:rPr>
      </w:pPr>
      <w:r w:rsidRPr="00EF23BA">
        <w:rPr>
          <w:color w:val="000000" w:themeColor="text1"/>
          <w:szCs w:val="26"/>
          <w:shd w:val="clear" w:color="auto" w:fill="FFFFFF"/>
          <w:lang w:val="vi-VN"/>
        </w:rPr>
        <w:t>Việc thực hiện LGG</w:t>
      </w:r>
      <w:r w:rsidR="003D03CD" w:rsidRPr="00EF23BA">
        <w:rPr>
          <w:color w:val="000000" w:themeColor="text1"/>
          <w:szCs w:val="26"/>
          <w:shd w:val="clear" w:color="auto" w:fill="FFFFFF"/>
          <w:lang w:val="vi-VN"/>
        </w:rPr>
        <w:t xml:space="preserve"> phải diễn ra xuyên suốt và phải được thực hiện liên tục, nhất quán trong môi trường giáo dục</w:t>
      </w:r>
      <w:r w:rsidRPr="00EF23BA">
        <w:rPr>
          <w:color w:val="000000" w:themeColor="text1"/>
          <w:szCs w:val="26"/>
          <w:shd w:val="clear" w:color="auto" w:fill="FFFFFF"/>
          <w:lang w:val="vi-VN"/>
        </w:rPr>
        <w:t>, có sự phối hợp giữa các tổ chuyên môn, văn phòng, tổ chức đoàn thể trong nhà trường</w:t>
      </w:r>
      <w:r w:rsidR="00302816" w:rsidRPr="00EF23BA">
        <w:rPr>
          <w:color w:val="000000" w:themeColor="text1"/>
          <w:szCs w:val="26"/>
          <w:shd w:val="clear" w:color="auto" w:fill="FFFFFF"/>
          <w:lang w:val="vi-VN"/>
        </w:rPr>
        <w:t>;</w:t>
      </w:r>
    </w:p>
    <w:p w:rsidR="003D03CD" w:rsidRPr="00EF23BA" w:rsidRDefault="003D03CD" w:rsidP="00302816">
      <w:pPr>
        <w:spacing w:line="276" w:lineRule="auto"/>
        <w:jc w:val="both"/>
        <w:rPr>
          <w:color w:val="000000" w:themeColor="text1"/>
          <w:szCs w:val="28"/>
          <w:lang w:val="vi-VN" w:eastAsia="vi-VN"/>
        </w:rPr>
      </w:pPr>
      <w:r w:rsidRPr="00EF23BA">
        <w:rPr>
          <w:color w:val="000000" w:themeColor="text1"/>
          <w:szCs w:val="28"/>
          <w:lang w:val="vi-VN" w:eastAsia="vi-VN"/>
        </w:rPr>
        <w:t xml:space="preserve">   </w:t>
      </w:r>
      <w:r w:rsidRPr="00EF23BA">
        <w:rPr>
          <w:color w:val="000000" w:themeColor="text1"/>
          <w:szCs w:val="28"/>
          <w:lang w:val="vi-VN" w:eastAsia="vi-VN"/>
        </w:rPr>
        <w:tab/>
      </w:r>
      <w:r w:rsidR="0062125F" w:rsidRPr="00EF23BA">
        <w:rPr>
          <w:color w:val="000000" w:themeColor="text1"/>
          <w:szCs w:val="28"/>
          <w:lang w:val="vi-VN" w:eastAsia="vi-VN"/>
        </w:rPr>
        <w:t>Phát huy</w:t>
      </w:r>
      <w:r w:rsidRPr="00DD15F7">
        <w:rPr>
          <w:color w:val="000000" w:themeColor="text1"/>
          <w:szCs w:val="28"/>
          <w:lang w:val="vi-VN" w:eastAsia="vi-VN"/>
        </w:rPr>
        <w:t xml:space="preserve"> có hiệu quả </w:t>
      </w:r>
      <w:r w:rsidRPr="00EF23BA">
        <w:rPr>
          <w:color w:val="000000" w:themeColor="text1"/>
          <w:szCs w:val="28"/>
          <w:lang w:val="vi-VN" w:eastAsia="vi-VN"/>
        </w:rPr>
        <w:t>các nguồn lực</w:t>
      </w:r>
      <w:r w:rsidRPr="00DD15F7">
        <w:rPr>
          <w:color w:val="000000" w:themeColor="text1"/>
          <w:szCs w:val="28"/>
          <w:lang w:val="vi-VN" w:eastAsia="vi-VN"/>
        </w:rPr>
        <w:t xml:space="preserve"> </w:t>
      </w:r>
      <w:r w:rsidR="0062125F" w:rsidRPr="00EF23BA">
        <w:rPr>
          <w:color w:val="000000" w:themeColor="text1"/>
          <w:szCs w:val="28"/>
          <w:lang w:val="vi-VN" w:eastAsia="vi-VN"/>
        </w:rPr>
        <w:t xml:space="preserve">ngoài nhà trường trong </w:t>
      </w:r>
      <w:r w:rsidR="004E2746" w:rsidRPr="00EF23BA">
        <w:rPr>
          <w:color w:val="000000" w:themeColor="text1"/>
          <w:szCs w:val="28"/>
          <w:lang w:val="vi-VN" w:eastAsia="vi-VN"/>
        </w:rPr>
        <w:t xml:space="preserve">thực hiện </w:t>
      </w:r>
      <w:r w:rsidRPr="00EF23BA">
        <w:rPr>
          <w:color w:val="000000" w:themeColor="text1"/>
          <w:szCs w:val="28"/>
          <w:lang w:val="vi-VN" w:eastAsia="vi-VN"/>
        </w:rPr>
        <w:t>lồng ghép giới</w:t>
      </w:r>
      <w:r w:rsidR="00302816" w:rsidRPr="00EF23BA">
        <w:rPr>
          <w:color w:val="000000" w:themeColor="text1"/>
          <w:szCs w:val="28"/>
          <w:lang w:val="vi-VN" w:eastAsia="vi-VN"/>
        </w:rPr>
        <w:t>.</w:t>
      </w:r>
    </w:p>
    <w:p w:rsidR="009A1706" w:rsidRDefault="003D03CD" w:rsidP="003D03CD">
      <w:pPr>
        <w:spacing w:line="276" w:lineRule="auto"/>
        <w:jc w:val="both"/>
        <w:rPr>
          <w:b/>
          <w:bCs/>
          <w:color w:val="000000" w:themeColor="text1"/>
          <w:szCs w:val="28"/>
          <w:lang w:eastAsia="vi-VN"/>
        </w:rPr>
      </w:pPr>
      <w:r w:rsidRPr="00DD15F7">
        <w:rPr>
          <w:b/>
          <w:bCs/>
          <w:color w:val="000000" w:themeColor="text1"/>
          <w:szCs w:val="28"/>
          <w:lang w:val="vi-VN" w:eastAsia="vi-VN"/>
        </w:rPr>
        <w:t xml:space="preserve">  </w:t>
      </w:r>
      <w:r w:rsidR="00152D4E" w:rsidRPr="00EF23BA">
        <w:rPr>
          <w:b/>
          <w:bCs/>
          <w:color w:val="000000" w:themeColor="text1"/>
          <w:szCs w:val="28"/>
          <w:lang w:val="vi-VN" w:eastAsia="vi-VN"/>
        </w:rPr>
        <w:tab/>
      </w:r>
      <w:r w:rsidRPr="00DD15F7">
        <w:rPr>
          <w:b/>
          <w:bCs/>
          <w:color w:val="000000" w:themeColor="text1"/>
          <w:szCs w:val="28"/>
          <w:lang w:val="vi-VN" w:eastAsia="vi-VN"/>
        </w:rPr>
        <w:t xml:space="preserve"> II. </w:t>
      </w:r>
      <w:r w:rsidR="009A1706">
        <w:rPr>
          <w:b/>
          <w:bCs/>
          <w:color w:val="000000" w:themeColor="text1"/>
          <w:szCs w:val="28"/>
          <w:lang w:eastAsia="vi-VN"/>
        </w:rPr>
        <w:t>THỰC TRẠNG NHÀ TRƯỜNG</w:t>
      </w:r>
    </w:p>
    <w:p w:rsidR="009A1706" w:rsidRPr="00C71879" w:rsidRDefault="009A1706" w:rsidP="00C71879">
      <w:pPr>
        <w:pStyle w:val="ListParagraph"/>
        <w:numPr>
          <w:ilvl w:val="0"/>
          <w:numId w:val="1"/>
        </w:numPr>
        <w:spacing w:line="276" w:lineRule="auto"/>
        <w:jc w:val="both"/>
        <w:rPr>
          <w:color w:val="000000" w:themeColor="text1"/>
          <w:szCs w:val="28"/>
          <w:lang w:eastAsia="vi-VN"/>
        </w:rPr>
      </w:pPr>
      <w:r w:rsidRPr="00C71879">
        <w:rPr>
          <w:color w:val="000000" w:themeColor="text1"/>
          <w:szCs w:val="28"/>
          <w:lang w:eastAsia="vi-VN"/>
        </w:rPr>
        <w:t>Nhân sự</w:t>
      </w:r>
    </w:p>
    <w:p w:rsidR="009A1706" w:rsidRPr="00C71879" w:rsidRDefault="009A1706" w:rsidP="00C71879">
      <w:pPr>
        <w:pStyle w:val="ListParagraph"/>
        <w:numPr>
          <w:ilvl w:val="0"/>
          <w:numId w:val="1"/>
        </w:numPr>
        <w:spacing w:line="276" w:lineRule="auto"/>
        <w:jc w:val="both"/>
        <w:rPr>
          <w:color w:val="000000" w:themeColor="text1"/>
          <w:szCs w:val="28"/>
          <w:lang w:eastAsia="vi-VN"/>
        </w:rPr>
      </w:pPr>
      <w:r w:rsidRPr="00C71879">
        <w:rPr>
          <w:color w:val="000000" w:themeColor="text1"/>
          <w:szCs w:val="28"/>
          <w:lang w:eastAsia="vi-VN"/>
        </w:rPr>
        <w:t>Học sinh</w:t>
      </w:r>
    </w:p>
    <w:p w:rsidR="009A1706" w:rsidRPr="00C71879" w:rsidRDefault="009A1706" w:rsidP="00C71879">
      <w:pPr>
        <w:pStyle w:val="ListParagraph"/>
        <w:numPr>
          <w:ilvl w:val="0"/>
          <w:numId w:val="1"/>
        </w:numPr>
        <w:spacing w:line="276" w:lineRule="auto"/>
        <w:jc w:val="both"/>
        <w:rPr>
          <w:color w:val="000000" w:themeColor="text1"/>
          <w:szCs w:val="28"/>
          <w:lang w:eastAsia="vi-VN"/>
        </w:rPr>
      </w:pPr>
      <w:r w:rsidRPr="00C71879">
        <w:rPr>
          <w:color w:val="000000" w:themeColor="text1"/>
          <w:szCs w:val="28"/>
          <w:lang w:eastAsia="vi-VN"/>
        </w:rPr>
        <w:t>Cơ sở vật chất, thiết bị dạy học, giáo dục</w:t>
      </w:r>
    </w:p>
    <w:p w:rsidR="009A1706" w:rsidRPr="00C71879" w:rsidRDefault="009A1706" w:rsidP="00C71879">
      <w:pPr>
        <w:pStyle w:val="ListParagraph"/>
        <w:numPr>
          <w:ilvl w:val="0"/>
          <w:numId w:val="1"/>
        </w:numPr>
        <w:spacing w:line="276" w:lineRule="auto"/>
        <w:jc w:val="both"/>
        <w:rPr>
          <w:color w:val="000000" w:themeColor="text1"/>
          <w:szCs w:val="28"/>
          <w:lang w:eastAsia="vi-VN"/>
        </w:rPr>
      </w:pPr>
      <w:r w:rsidRPr="00C71879">
        <w:rPr>
          <w:color w:val="000000" w:themeColor="text1"/>
          <w:szCs w:val="28"/>
          <w:lang w:eastAsia="vi-VN"/>
        </w:rPr>
        <w:t>Thành tích giáo dục năm học trước</w:t>
      </w:r>
    </w:p>
    <w:p w:rsidR="009A1706" w:rsidRPr="00C71879" w:rsidRDefault="009A1706" w:rsidP="00C71879">
      <w:pPr>
        <w:pStyle w:val="ListParagraph"/>
        <w:numPr>
          <w:ilvl w:val="0"/>
          <w:numId w:val="1"/>
        </w:numPr>
        <w:spacing w:line="276" w:lineRule="auto"/>
        <w:jc w:val="both"/>
        <w:rPr>
          <w:color w:val="000000" w:themeColor="text1"/>
          <w:szCs w:val="28"/>
          <w:lang w:eastAsia="vi-VN"/>
        </w:rPr>
      </w:pPr>
      <w:r w:rsidRPr="00C71879">
        <w:rPr>
          <w:color w:val="000000" w:themeColor="text1"/>
          <w:szCs w:val="28"/>
          <w:lang w:eastAsia="vi-VN"/>
        </w:rPr>
        <w:t>Thuận lợi, điểm mạnh của nhà trường trong LGG</w:t>
      </w:r>
    </w:p>
    <w:p w:rsidR="009A1706" w:rsidRPr="00C71879" w:rsidRDefault="009A1706" w:rsidP="00C71879">
      <w:pPr>
        <w:pStyle w:val="ListParagraph"/>
        <w:numPr>
          <w:ilvl w:val="0"/>
          <w:numId w:val="1"/>
        </w:numPr>
        <w:spacing w:line="276" w:lineRule="auto"/>
        <w:jc w:val="both"/>
        <w:rPr>
          <w:color w:val="000000" w:themeColor="text1"/>
          <w:szCs w:val="28"/>
          <w:lang w:eastAsia="vi-VN"/>
        </w:rPr>
      </w:pPr>
      <w:r w:rsidRPr="00C71879">
        <w:rPr>
          <w:color w:val="000000" w:themeColor="text1"/>
          <w:szCs w:val="28"/>
          <w:lang w:eastAsia="vi-VN"/>
        </w:rPr>
        <w:t>Khó khăn, hạn chế của nhà trường trong LGG</w:t>
      </w:r>
    </w:p>
    <w:p w:rsidR="009A1706" w:rsidRPr="00E7591A" w:rsidRDefault="009A1706" w:rsidP="00C71879">
      <w:pPr>
        <w:pStyle w:val="ListParagraph"/>
        <w:numPr>
          <w:ilvl w:val="0"/>
          <w:numId w:val="1"/>
        </w:numPr>
        <w:spacing w:line="276" w:lineRule="auto"/>
        <w:jc w:val="both"/>
        <w:rPr>
          <w:bCs/>
          <w:color w:val="000000" w:themeColor="text1"/>
          <w:szCs w:val="28"/>
          <w:lang w:eastAsia="vi-VN"/>
        </w:rPr>
      </w:pPr>
      <w:r w:rsidRPr="00C71879">
        <w:rPr>
          <w:color w:val="000000" w:themeColor="text1"/>
          <w:szCs w:val="28"/>
          <w:lang w:eastAsia="vi-VN"/>
        </w:rPr>
        <w:t>Những vấn đề ưu</w:t>
      </w:r>
      <w:r w:rsidRPr="00E7591A">
        <w:rPr>
          <w:bCs/>
          <w:color w:val="000000" w:themeColor="text1"/>
          <w:szCs w:val="28"/>
          <w:lang w:eastAsia="vi-VN"/>
        </w:rPr>
        <w:t xml:space="preserve"> tiên giải quyết trong LGG</w:t>
      </w:r>
    </w:p>
    <w:p w:rsidR="003D03CD" w:rsidRPr="00152D4E" w:rsidRDefault="009A1706" w:rsidP="009A1706">
      <w:pPr>
        <w:spacing w:line="276" w:lineRule="auto"/>
        <w:ind w:firstLine="720"/>
        <w:jc w:val="both"/>
        <w:rPr>
          <w:color w:val="000000" w:themeColor="text1"/>
          <w:szCs w:val="28"/>
          <w:lang w:eastAsia="vi-VN"/>
        </w:rPr>
      </w:pPr>
      <w:r>
        <w:rPr>
          <w:b/>
          <w:bCs/>
          <w:color w:val="000000" w:themeColor="text1"/>
          <w:szCs w:val="28"/>
          <w:lang w:eastAsia="vi-VN"/>
        </w:rPr>
        <w:lastRenderedPageBreak/>
        <w:t xml:space="preserve">III. </w:t>
      </w:r>
      <w:r w:rsidR="003D03CD" w:rsidRPr="00DD15F7">
        <w:rPr>
          <w:b/>
          <w:bCs/>
          <w:color w:val="000000" w:themeColor="text1"/>
          <w:szCs w:val="28"/>
          <w:lang w:val="vi-VN" w:eastAsia="vi-VN"/>
        </w:rPr>
        <w:t xml:space="preserve">NỘI DUNG </w:t>
      </w:r>
      <w:r w:rsidR="00152D4E">
        <w:rPr>
          <w:b/>
          <w:bCs/>
          <w:color w:val="000000" w:themeColor="text1"/>
          <w:szCs w:val="28"/>
          <w:lang w:eastAsia="vi-VN"/>
        </w:rPr>
        <w:t>THỰC HIỆN</w:t>
      </w:r>
    </w:p>
    <w:p w:rsidR="00302816" w:rsidRPr="00042EE8" w:rsidRDefault="00302816" w:rsidP="00302816">
      <w:pPr>
        <w:pStyle w:val="ListParagraph"/>
        <w:numPr>
          <w:ilvl w:val="0"/>
          <w:numId w:val="5"/>
        </w:numPr>
        <w:spacing w:line="276" w:lineRule="auto"/>
        <w:ind w:left="993" w:hanging="284"/>
        <w:jc w:val="both"/>
        <w:rPr>
          <w:color w:val="000000" w:themeColor="text1"/>
          <w:szCs w:val="28"/>
          <w:lang w:eastAsia="vi-VN"/>
        </w:rPr>
      </w:pPr>
      <w:r w:rsidRPr="00042EE8">
        <w:rPr>
          <w:color w:val="000000" w:themeColor="text1"/>
          <w:szCs w:val="28"/>
          <w:lang w:eastAsia="vi-VN"/>
        </w:rPr>
        <w:t>Thực hiện lồng ghép giới trong</w:t>
      </w:r>
      <w:r>
        <w:rPr>
          <w:color w:val="000000" w:themeColor="text1"/>
          <w:szCs w:val="28"/>
          <w:lang w:eastAsia="vi-VN"/>
        </w:rPr>
        <w:t xml:space="preserve"> công tác tổ chức cán bộ</w:t>
      </w:r>
    </w:p>
    <w:p w:rsidR="00635614" w:rsidRPr="00635614" w:rsidRDefault="003D03CD" w:rsidP="00C71879">
      <w:pPr>
        <w:pStyle w:val="ListParagraph"/>
        <w:numPr>
          <w:ilvl w:val="0"/>
          <w:numId w:val="5"/>
        </w:numPr>
        <w:spacing w:line="276" w:lineRule="auto"/>
        <w:ind w:left="993" w:hanging="284"/>
        <w:jc w:val="both"/>
        <w:rPr>
          <w:color w:val="000000" w:themeColor="text1"/>
          <w:szCs w:val="28"/>
          <w:lang w:eastAsia="vi-VN"/>
        </w:rPr>
      </w:pPr>
      <w:r w:rsidRPr="00042EE8">
        <w:rPr>
          <w:color w:val="000000" w:themeColor="text1"/>
          <w:szCs w:val="28"/>
          <w:lang w:eastAsia="vi-VN"/>
        </w:rPr>
        <w:t>Thực hiện lồng ghép giới trong hoạt động chuyên môn</w:t>
      </w:r>
    </w:p>
    <w:p w:rsidR="003D03CD" w:rsidRDefault="003D03CD" w:rsidP="00C71879">
      <w:pPr>
        <w:pStyle w:val="ListParagraph"/>
        <w:numPr>
          <w:ilvl w:val="0"/>
          <w:numId w:val="5"/>
        </w:numPr>
        <w:spacing w:line="276" w:lineRule="auto"/>
        <w:ind w:left="993" w:hanging="284"/>
        <w:jc w:val="both"/>
        <w:rPr>
          <w:color w:val="000000" w:themeColor="text1"/>
          <w:szCs w:val="28"/>
          <w:lang w:eastAsia="vi-VN"/>
        </w:rPr>
      </w:pPr>
      <w:r w:rsidRPr="00042EE8">
        <w:rPr>
          <w:color w:val="000000" w:themeColor="text1"/>
          <w:szCs w:val="28"/>
          <w:lang w:eastAsia="vi-VN"/>
        </w:rPr>
        <w:t>Thực hiện lồng ghép giới trong</w:t>
      </w:r>
      <w:r>
        <w:rPr>
          <w:color w:val="000000" w:themeColor="text1"/>
          <w:szCs w:val="28"/>
          <w:lang w:eastAsia="vi-VN"/>
        </w:rPr>
        <w:t xml:space="preserve"> công tác chủ nhiệm</w:t>
      </w:r>
    </w:p>
    <w:p w:rsidR="003D03CD" w:rsidRPr="00042EE8" w:rsidRDefault="003D03CD" w:rsidP="00C71879">
      <w:pPr>
        <w:pStyle w:val="ListParagraph"/>
        <w:numPr>
          <w:ilvl w:val="0"/>
          <w:numId w:val="5"/>
        </w:numPr>
        <w:spacing w:line="276" w:lineRule="auto"/>
        <w:ind w:left="993" w:hanging="284"/>
        <w:jc w:val="both"/>
        <w:rPr>
          <w:color w:val="000000" w:themeColor="text1"/>
          <w:szCs w:val="28"/>
          <w:lang w:eastAsia="vi-VN"/>
        </w:rPr>
      </w:pPr>
      <w:r w:rsidRPr="00042EE8">
        <w:rPr>
          <w:color w:val="000000" w:themeColor="text1"/>
          <w:szCs w:val="28"/>
          <w:lang w:eastAsia="vi-VN"/>
        </w:rPr>
        <w:t>Thực hiện lồng ghép giới trong</w:t>
      </w:r>
      <w:r>
        <w:rPr>
          <w:color w:val="000000" w:themeColor="text1"/>
          <w:szCs w:val="28"/>
          <w:lang w:eastAsia="vi-VN"/>
        </w:rPr>
        <w:t xml:space="preserve"> các công tác khác</w:t>
      </w:r>
    </w:p>
    <w:p w:rsidR="003D03CD" w:rsidRPr="00302816" w:rsidRDefault="003D03CD" w:rsidP="003D03CD">
      <w:pPr>
        <w:spacing w:line="276" w:lineRule="auto"/>
        <w:jc w:val="both"/>
        <w:rPr>
          <w:color w:val="000000" w:themeColor="text1"/>
          <w:szCs w:val="28"/>
          <w:lang w:val="vi-VN" w:eastAsia="vi-VN"/>
        </w:rPr>
      </w:pPr>
      <w:r w:rsidRPr="005D3D60">
        <w:rPr>
          <w:b/>
          <w:bCs/>
          <w:i/>
          <w:color w:val="000000" w:themeColor="text1"/>
          <w:szCs w:val="28"/>
          <w:lang w:val="vi-VN" w:eastAsia="vi-VN"/>
        </w:rPr>
        <w:t xml:space="preserve">    </w:t>
      </w:r>
      <w:r w:rsidRPr="005D3D60">
        <w:rPr>
          <w:b/>
          <w:bCs/>
          <w:i/>
          <w:color w:val="000000" w:themeColor="text1"/>
          <w:szCs w:val="28"/>
          <w:lang w:val="vi-VN" w:eastAsia="vi-VN"/>
        </w:rPr>
        <w:tab/>
      </w:r>
      <w:r w:rsidRPr="00302816">
        <w:rPr>
          <w:b/>
          <w:bCs/>
          <w:color w:val="000000" w:themeColor="text1"/>
          <w:szCs w:val="28"/>
          <w:lang w:val="vi-VN" w:eastAsia="vi-VN"/>
        </w:rPr>
        <w:t>IV. TỔ CHỨC THỰC HIỆN</w:t>
      </w:r>
    </w:p>
    <w:p w:rsidR="003D03CD" w:rsidRPr="00302816" w:rsidRDefault="003D03CD" w:rsidP="00302816">
      <w:pPr>
        <w:pStyle w:val="ListParagraph"/>
        <w:numPr>
          <w:ilvl w:val="0"/>
          <w:numId w:val="6"/>
        </w:numPr>
        <w:shd w:val="clear" w:color="auto" w:fill="FFFFFF"/>
        <w:ind w:right="240"/>
        <w:jc w:val="both"/>
        <w:rPr>
          <w:bCs/>
          <w:color w:val="000000" w:themeColor="text1"/>
          <w:szCs w:val="28"/>
        </w:rPr>
      </w:pPr>
      <w:r w:rsidRPr="00302816">
        <w:rPr>
          <w:bCs/>
          <w:color w:val="000000" w:themeColor="text1"/>
          <w:szCs w:val="28"/>
        </w:rPr>
        <w:t>Lãnh đạo nhà trường</w:t>
      </w:r>
    </w:p>
    <w:p w:rsidR="00302816" w:rsidRDefault="00302816" w:rsidP="00302816">
      <w:pPr>
        <w:pStyle w:val="ListParagraph"/>
        <w:numPr>
          <w:ilvl w:val="0"/>
          <w:numId w:val="6"/>
        </w:numPr>
        <w:shd w:val="clear" w:color="auto" w:fill="FFFFFF"/>
        <w:ind w:right="240"/>
        <w:jc w:val="both"/>
        <w:rPr>
          <w:color w:val="000000" w:themeColor="text1"/>
          <w:szCs w:val="28"/>
        </w:rPr>
      </w:pPr>
      <w:r>
        <w:rPr>
          <w:color w:val="000000" w:themeColor="text1"/>
          <w:szCs w:val="28"/>
        </w:rPr>
        <w:t>Đối với TTCM, Văn phòng</w:t>
      </w:r>
    </w:p>
    <w:p w:rsidR="00302816" w:rsidRDefault="00302816" w:rsidP="00302816">
      <w:pPr>
        <w:pStyle w:val="ListParagraph"/>
        <w:numPr>
          <w:ilvl w:val="0"/>
          <w:numId w:val="6"/>
        </w:numPr>
        <w:shd w:val="clear" w:color="auto" w:fill="FFFFFF"/>
        <w:ind w:right="240"/>
        <w:jc w:val="both"/>
        <w:rPr>
          <w:color w:val="000000" w:themeColor="text1"/>
          <w:szCs w:val="28"/>
        </w:rPr>
      </w:pPr>
      <w:r>
        <w:rPr>
          <w:color w:val="000000" w:themeColor="text1"/>
          <w:szCs w:val="28"/>
        </w:rPr>
        <w:t>Đối với GVCN</w:t>
      </w:r>
    </w:p>
    <w:p w:rsidR="00302816" w:rsidRPr="00302816" w:rsidRDefault="00302816" w:rsidP="00302816">
      <w:pPr>
        <w:pStyle w:val="ListParagraph"/>
        <w:numPr>
          <w:ilvl w:val="0"/>
          <w:numId w:val="6"/>
        </w:numPr>
        <w:shd w:val="clear" w:color="auto" w:fill="FFFFFF"/>
        <w:ind w:right="240"/>
        <w:jc w:val="both"/>
        <w:rPr>
          <w:color w:val="000000" w:themeColor="text1"/>
          <w:szCs w:val="28"/>
        </w:rPr>
      </w:pPr>
      <w:r>
        <w:rPr>
          <w:color w:val="000000" w:themeColor="text1"/>
          <w:szCs w:val="28"/>
        </w:rPr>
        <w:t>Đối với Công đoàn, Đoàn Thanh niên, Chi đoàn GV</w:t>
      </w:r>
    </w:p>
    <w:p w:rsidR="003D03CD" w:rsidRPr="00302816" w:rsidRDefault="003D03CD" w:rsidP="003D03CD">
      <w:pPr>
        <w:spacing w:line="276" w:lineRule="auto"/>
        <w:jc w:val="both"/>
        <w:rPr>
          <w:color w:val="000000" w:themeColor="text1"/>
          <w:szCs w:val="28"/>
          <w:lang w:eastAsia="vi-VN"/>
        </w:rPr>
      </w:pPr>
    </w:p>
    <w:p w:rsidR="003D03CD" w:rsidRPr="005D3D60" w:rsidRDefault="003D03CD" w:rsidP="003D03CD">
      <w:pPr>
        <w:spacing w:line="276" w:lineRule="auto"/>
        <w:jc w:val="both"/>
        <w:rPr>
          <w:i/>
          <w:color w:val="000000" w:themeColor="text1"/>
          <w:szCs w:val="28"/>
          <w:lang w:val="vi-VN" w:eastAsia="vi-VN"/>
        </w:rPr>
      </w:pPr>
      <w:r w:rsidRPr="005D3D60">
        <w:rPr>
          <w:i/>
          <w:color w:val="000000" w:themeColor="text1"/>
          <w:szCs w:val="28"/>
          <w:lang w:val="vi-VN" w:eastAsia="vi-VN"/>
        </w:rPr>
        <w:t xml:space="preserve">       </w:t>
      </w:r>
      <w:r w:rsidRPr="005D3D60">
        <w:rPr>
          <w:i/>
          <w:color w:val="000000" w:themeColor="text1"/>
          <w:szCs w:val="28"/>
          <w:lang w:val="vi-VN" w:eastAsia="vi-VN"/>
        </w:rPr>
        <w:tab/>
      </w:r>
    </w:p>
    <w:p w:rsidR="003D03CD" w:rsidRPr="005D3D60" w:rsidRDefault="003D03CD" w:rsidP="003D03CD">
      <w:pPr>
        <w:spacing w:line="276" w:lineRule="auto"/>
        <w:jc w:val="both"/>
        <w:rPr>
          <w:i/>
          <w:color w:val="000000" w:themeColor="text1"/>
          <w:szCs w:val="28"/>
          <w:lang w:val="vi-VN" w:eastAsia="vi-VN"/>
        </w:rPr>
      </w:pPr>
      <w:r w:rsidRPr="005D3D60">
        <w:rPr>
          <w:i/>
          <w:color w:val="000000" w:themeColor="text1"/>
          <w:szCs w:val="28"/>
          <w:lang w:val="vi-VN" w:eastAsia="vi-VN"/>
        </w:rPr>
        <w:t> </w:t>
      </w:r>
    </w:p>
    <w:tbl>
      <w:tblPr>
        <w:tblW w:w="0" w:type="auto"/>
        <w:tblCellMar>
          <w:left w:w="0" w:type="dxa"/>
          <w:right w:w="0" w:type="dxa"/>
        </w:tblCellMar>
        <w:tblLook w:val="04A0" w:firstRow="1" w:lastRow="0" w:firstColumn="1" w:lastColumn="0" w:noHBand="0" w:noVBand="1"/>
      </w:tblPr>
      <w:tblGrid>
        <w:gridCol w:w="4528"/>
        <w:gridCol w:w="3552"/>
      </w:tblGrid>
      <w:tr w:rsidR="003D03CD" w:rsidRPr="00DD15F7" w:rsidTr="00461AA2">
        <w:tc>
          <w:tcPr>
            <w:tcW w:w="4528" w:type="dxa"/>
            <w:shd w:val="clear" w:color="auto" w:fill="auto"/>
          </w:tcPr>
          <w:p w:rsidR="003D03CD" w:rsidRPr="00DD15F7" w:rsidRDefault="003D03CD" w:rsidP="00461AA2">
            <w:pPr>
              <w:spacing w:line="276" w:lineRule="auto"/>
              <w:jc w:val="both"/>
              <w:rPr>
                <w:color w:val="000000" w:themeColor="text1"/>
                <w:sz w:val="24"/>
                <w:lang w:val="vi-VN" w:eastAsia="vi-VN"/>
              </w:rPr>
            </w:pPr>
            <w:r w:rsidRPr="00DD15F7">
              <w:rPr>
                <w:b/>
                <w:bCs/>
                <w:i/>
                <w:iCs/>
                <w:color w:val="000000" w:themeColor="text1"/>
                <w:sz w:val="24"/>
                <w:lang w:val="vi-VN" w:eastAsia="vi-VN"/>
              </w:rPr>
              <w:t>Nơi nhận:</w:t>
            </w:r>
          </w:p>
          <w:p w:rsidR="003D03CD" w:rsidRPr="00DD15F7" w:rsidRDefault="00326CFA" w:rsidP="00461AA2">
            <w:pPr>
              <w:spacing w:line="276" w:lineRule="auto"/>
              <w:jc w:val="both"/>
              <w:rPr>
                <w:color w:val="000000" w:themeColor="text1"/>
                <w:sz w:val="22"/>
                <w:lang w:val="vi-VN" w:eastAsia="vi-VN"/>
              </w:rPr>
            </w:pPr>
            <w:r>
              <w:rPr>
                <w:color w:val="000000" w:themeColor="text1"/>
                <w:sz w:val="22"/>
                <w:lang w:val="vi-VN" w:eastAsia="vi-VN"/>
              </w:rPr>
              <w:t>- Phòn</w:t>
            </w:r>
            <w:r w:rsidRPr="00EF23BA">
              <w:rPr>
                <w:color w:val="000000" w:themeColor="text1"/>
                <w:sz w:val="22"/>
                <w:lang w:val="vi-VN" w:eastAsia="vi-VN"/>
              </w:rPr>
              <w:t>g GDTrH (Sở</w:t>
            </w:r>
            <w:r>
              <w:rPr>
                <w:color w:val="000000" w:themeColor="text1"/>
                <w:sz w:val="22"/>
                <w:lang w:val="vi-VN" w:eastAsia="vi-VN"/>
              </w:rPr>
              <w:t xml:space="preserve"> GD&amp;ĐT</w:t>
            </w:r>
            <w:r w:rsidRPr="00EF23BA">
              <w:rPr>
                <w:color w:val="000000" w:themeColor="text1"/>
                <w:sz w:val="22"/>
                <w:lang w:val="vi-VN" w:eastAsia="vi-VN"/>
              </w:rPr>
              <w:t>)</w:t>
            </w:r>
            <w:r w:rsidR="003D03CD" w:rsidRPr="00DD15F7">
              <w:rPr>
                <w:color w:val="000000" w:themeColor="text1"/>
                <w:sz w:val="22"/>
                <w:lang w:val="vi-VN" w:eastAsia="vi-VN"/>
              </w:rPr>
              <w:t>;</w:t>
            </w:r>
          </w:p>
          <w:p w:rsidR="00326CFA" w:rsidRPr="00EF23BA" w:rsidRDefault="00326CFA" w:rsidP="00461AA2">
            <w:pPr>
              <w:spacing w:line="276" w:lineRule="auto"/>
              <w:jc w:val="both"/>
              <w:rPr>
                <w:color w:val="000000" w:themeColor="text1"/>
                <w:sz w:val="22"/>
                <w:lang w:val="vi-VN" w:eastAsia="vi-VN"/>
              </w:rPr>
            </w:pPr>
            <w:r>
              <w:rPr>
                <w:color w:val="000000" w:themeColor="text1"/>
                <w:sz w:val="22"/>
                <w:lang w:val="vi-VN" w:eastAsia="vi-VN"/>
              </w:rPr>
              <w:t xml:space="preserve">- </w:t>
            </w:r>
            <w:r w:rsidRPr="00EF23BA">
              <w:rPr>
                <w:color w:val="000000" w:themeColor="text1"/>
                <w:sz w:val="22"/>
                <w:lang w:val="vi-VN" w:eastAsia="vi-VN"/>
              </w:rPr>
              <w:t>Lãnh đạo Trường;</w:t>
            </w:r>
          </w:p>
          <w:p w:rsidR="00326CFA" w:rsidRPr="00EF23BA" w:rsidRDefault="00326CFA" w:rsidP="00461AA2">
            <w:pPr>
              <w:spacing w:line="276" w:lineRule="auto"/>
              <w:jc w:val="both"/>
              <w:rPr>
                <w:color w:val="000000" w:themeColor="text1"/>
                <w:sz w:val="22"/>
                <w:lang w:val="vi-VN" w:eastAsia="vi-VN"/>
              </w:rPr>
            </w:pPr>
            <w:r w:rsidRPr="00EF23BA">
              <w:rPr>
                <w:color w:val="000000" w:themeColor="text1"/>
                <w:sz w:val="22"/>
                <w:lang w:val="vi-VN" w:eastAsia="vi-VN"/>
              </w:rPr>
              <w:t>- TTCM, VP, GVCN;</w:t>
            </w:r>
          </w:p>
          <w:p w:rsidR="003D03CD" w:rsidRPr="00DD15F7" w:rsidRDefault="00326CFA" w:rsidP="00461AA2">
            <w:pPr>
              <w:spacing w:line="276" w:lineRule="auto"/>
              <w:jc w:val="both"/>
              <w:rPr>
                <w:color w:val="000000" w:themeColor="text1"/>
                <w:sz w:val="22"/>
                <w:lang w:val="vi-VN" w:eastAsia="vi-VN"/>
              </w:rPr>
            </w:pPr>
            <w:r w:rsidRPr="00EF23BA">
              <w:rPr>
                <w:color w:val="000000" w:themeColor="text1"/>
                <w:sz w:val="22"/>
                <w:lang w:val="vi-VN" w:eastAsia="vi-VN"/>
              </w:rPr>
              <w:t>- BCH Công đoàn, Đoàn TN, Chi đoàn GV</w:t>
            </w:r>
            <w:r w:rsidR="003D03CD" w:rsidRPr="00DD15F7">
              <w:rPr>
                <w:color w:val="000000" w:themeColor="text1"/>
                <w:sz w:val="22"/>
                <w:lang w:val="vi-VN" w:eastAsia="vi-VN"/>
              </w:rPr>
              <w:t>;</w:t>
            </w:r>
          </w:p>
          <w:p w:rsidR="003D03CD" w:rsidRPr="00DD15F7" w:rsidRDefault="003D03CD" w:rsidP="00461AA2">
            <w:pPr>
              <w:spacing w:line="276" w:lineRule="auto"/>
              <w:jc w:val="both"/>
              <w:rPr>
                <w:color w:val="000000" w:themeColor="text1"/>
                <w:sz w:val="24"/>
                <w:lang w:val="vi-VN" w:eastAsia="vi-VN"/>
              </w:rPr>
            </w:pPr>
            <w:r w:rsidRPr="00DD15F7">
              <w:rPr>
                <w:color w:val="000000" w:themeColor="text1"/>
                <w:sz w:val="22"/>
                <w:lang w:val="vi-VN" w:eastAsia="vi-VN"/>
              </w:rPr>
              <w:t>- Lưu</w:t>
            </w:r>
            <w:r w:rsidRPr="00DD15F7">
              <w:rPr>
                <w:color w:val="000000" w:themeColor="text1"/>
                <w:sz w:val="22"/>
                <w:lang w:eastAsia="vi-VN"/>
              </w:rPr>
              <w:t>:</w:t>
            </w:r>
            <w:r w:rsidRPr="00DD15F7">
              <w:rPr>
                <w:color w:val="000000" w:themeColor="text1"/>
                <w:sz w:val="22"/>
                <w:lang w:val="vi-VN" w:eastAsia="vi-VN"/>
              </w:rPr>
              <w:t xml:space="preserve"> VT.</w:t>
            </w:r>
          </w:p>
        </w:tc>
        <w:tc>
          <w:tcPr>
            <w:tcW w:w="3552" w:type="dxa"/>
            <w:shd w:val="clear" w:color="auto" w:fill="auto"/>
          </w:tcPr>
          <w:p w:rsidR="003D03CD" w:rsidRPr="00DD15F7" w:rsidRDefault="003D03CD" w:rsidP="00461AA2">
            <w:pPr>
              <w:spacing w:line="276" w:lineRule="auto"/>
              <w:jc w:val="center"/>
              <w:rPr>
                <w:color w:val="000000" w:themeColor="text1"/>
                <w:szCs w:val="28"/>
                <w:lang w:val="vi-VN" w:eastAsia="vi-VN"/>
              </w:rPr>
            </w:pPr>
            <w:r w:rsidRPr="00DD15F7">
              <w:rPr>
                <w:b/>
                <w:bCs/>
                <w:color w:val="000000" w:themeColor="text1"/>
                <w:szCs w:val="28"/>
                <w:lang w:val="vi-VN" w:eastAsia="vi-VN"/>
              </w:rPr>
              <w:t>HIỆU TRƯỞNG</w:t>
            </w:r>
          </w:p>
          <w:p w:rsidR="003D03CD" w:rsidRPr="00DD15F7" w:rsidRDefault="003D03CD" w:rsidP="00461AA2">
            <w:pPr>
              <w:spacing w:line="276" w:lineRule="auto"/>
              <w:jc w:val="center"/>
              <w:rPr>
                <w:color w:val="000000" w:themeColor="text1"/>
                <w:szCs w:val="28"/>
                <w:lang w:val="vi-VN" w:eastAsia="vi-VN"/>
              </w:rPr>
            </w:pPr>
            <w:r w:rsidRPr="00DD15F7">
              <w:rPr>
                <w:b/>
                <w:bCs/>
                <w:color w:val="000000" w:themeColor="text1"/>
                <w:szCs w:val="28"/>
                <w:lang w:val="vi-VN" w:eastAsia="vi-VN"/>
              </w:rPr>
              <w:t> </w:t>
            </w:r>
          </w:p>
          <w:p w:rsidR="003D03CD" w:rsidRPr="00DD15F7" w:rsidRDefault="003D03CD" w:rsidP="00461AA2">
            <w:pPr>
              <w:spacing w:line="276" w:lineRule="auto"/>
              <w:jc w:val="center"/>
              <w:rPr>
                <w:color w:val="000000" w:themeColor="text1"/>
                <w:szCs w:val="28"/>
                <w:lang w:eastAsia="vi-VN"/>
              </w:rPr>
            </w:pPr>
            <w:r w:rsidRPr="00DD15F7">
              <w:rPr>
                <w:b/>
                <w:bCs/>
                <w:color w:val="000000" w:themeColor="text1"/>
                <w:szCs w:val="28"/>
                <w:lang w:val="vi-VN" w:eastAsia="vi-VN"/>
              </w:rPr>
              <w:t> </w:t>
            </w:r>
          </w:p>
          <w:p w:rsidR="003D03CD" w:rsidRPr="00DD15F7" w:rsidRDefault="003D03CD" w:rsidP="00461AA2">
            <w:pPr>
              <w:spacing w:line="276" w:lineRule="auto"/>
              <w:jc w:val="center"/>
              <w:rPr>
                <w:color w:val="000000" w:themeColor="text1"/>
                <w:szCs w:val="28"/>
                <w:lang w:val="vi-VN" w:eastAsia="vi-VN"/>
              </w:rPr>
            </w:pPr>
            <w:r w:rsidRPr="00DD15F7">
              <w:rPr>
                <w:b/>
                <w:bCs/>
                <w:color w:val="000000" w:themeColor="text1"/>
                <w:szCs w:val="28"/>
                <w:lang w:val="vi-VN" w:eastAsia="vi-VN"/>
              </w:rPr>
              <w:t> </w:t>
            </w:r>
          </w:p>
          <w:p w:rsidR="003D03CD" w:rsidRPr="00DD15F7" w:rsidRDefault="003D03CD" w:rsidP="00461AA2">
            <w:pPr>
              <w:spacing w:line="276" w:lineRule="auto"/>
              <w:jc w:val="center"/>
              <w:rPr>
                <w:color w:val="000000" w:themeColor="text1"/>
                <w:sz w:val="24"/>
                <w:lang w:val="vi-VN" w:eastAsia="vi-VN"/>
              </w:rPr>
            </w:pPr>
            <w:r w:rsidRPr="00DD15F7">
              <w:rPr>
                <w:b/>
                <w:bCs/>
                <w:color w:val="000000" w:themeColor="text1"/>
                <w:szCs w:val="28"/>
                <w:lang w:val="vi-VN" w:eastAsia="vi-VN"/>
              </w:rPr>
              <w:t xml:space="preserve">                                 </w:t>
            </w:r>
          </w:p>
        </w:tc>
      </w:tr>
    </w:tbl>
    <w:p w:rsidR="003D03CD" w:rsidRPr="006F68B4" w:rsidRDefault="006F68B4" w:rsidP="006F68B4">
      <w:pPr>
        <w:tabs>
          <w:tab w:val="left" w:pos="6210"/>
        </w:tabs>
        <w:rPr>
          <w:color w:val="000000" w:themeColor="text1"/>
        </w:rPr>
      </w:pPr>
      <w:r>
        <w:rPr>
          <w:color w:val="000000" w:themeColor="text1"/>
          <w:lang w:val="vi-VN"/>
        </w:rPr>
        <w:tab/>
      </w:r>
    </w:p>
    <w:p w:rsidR="003D03CD" w:rsidRPr="002E31B6" w:rsidRDefault="003D03CD" w:rsidP="003D03CD">
      <w:pPr>
        <w:rPr>
          <w:color w:val="000000" w:themeColor="text1"/>
        </w:rPr>
        <w:sectPr w:rsidR="003D03CD" w:rsidRPr="002E31B6" w:rsidSect="00AA54B6">
          <w:headerReference w:type="default" r:id="rId7"/>
          <w:footerReference w:type="even" r:id="rId8"/>
          <w:footerReference w:type="default" r:id="rId9"/>
          <w:pgSz w:w="11907" w:h="16840" w:code="9"/>
          <w:pgMar w:top="1134" w:right="851" w:bottom="1134" w:left="1701" w:header="720" w:footer="720" w:gutter="0"/>
          <w:pgNumType w:start="1"/>
          <w:cols w:space="720"/>
          <w:titlePg/>
          <w:docGrid w:linePitch="381"/>
        </w:sectPr>
      </w:pPr>
      <w:r>
        <w:rPr>
          <w:color w:val="000000" w:themeColor="text1"/>
          <w:lang w:val="vi-VN"/>
        </w:rPr>
        <w:br w:type="page"/>
      </w:r>
    </w:p>
    <w:p w:rsidR="003D03CD" w:rsidRDefault="002E31B6" w:rsidP="003D03CD">
      <w:pPr>
        <w:jc w:val="center"/>
        <w:rPr>
          <w:b/>
        </w:rPr>
      </w:pPr>
      <w:r>
        <w:rPr>
          <w:b/>
        </w:rPr>
        <w:lastRenderedPageBreak/>
        <w:t xml:space="preserve">NỘI DUNG </w:t>
      </w:r>
      <w:r w:rsidR="003D03CD" w:rsidRPr="00FD3B61">
        <w:rPr>
          <w:b/>
        </w:rPr>
        <w:t>LỒNG GHÉP GIỚI NĂM HỌC</w:t>
      </w:r>
      <w:r w:rsidR="00302816">
        <w:rPr>
          <w:b/>
        </w:rPr>
        <w:t xml:space="preserve"> 20</w:t>
      </w:r>
      <w:r>
        <w:rPr>
          <w:b/>
        </w:rPr>
        <w:t xml:space="preserve">  </w:t>
      </w:r>
      <w:r w:rsidR="00302816">
        <w:rPr>
          <w:b/>
        </w:rPr>
        <w:t>-20</w:t>
      </w:r>
      <w:r>
        <w:rPr>
          <w:b/>
        </w:rPr>
        <w:t xml:space="preserve">  </w:t>
      </w:r>
    </w:p>
    <w:p w:rsidR="003D03CD" w:rsidRPr="00D41BB7" w:rsidRDefault="00302816" w:rsidP="003D03CD">
      <w:pPr>
        <w:jc w:val="center"/>
        <w:rPr>
          <w:i/>
        </w:rPr>
      </w:pPr>
      <w:r>
        <w:rPr>
          <w:i/>
        </w:rPr>
        <w:t xml:space="preserve">(Kèm theo Kế hoạch số: …/KH-ABC </w:t>
      </w:r>
      <w:r w:rsidR="003D03CD">
        <w:rPr>
          <w:i/>
        </w:rPr>
        <w:t xml:space="preserve"> ngày …/…/20…</w:t>
      </w:r>
      <w:r>
        <w:rPr>
          <w:i/>
        </w:rPr>
        <w:t xml:space="preserve"> của Hiệu trưởng Trường THPT ABC</w:t>
      </w:r>
      <w:r w:rsidR="003D03CD">
        <w:rPr>
          <w:i/>
        </w:rPr>
        <w:t>)</w:t>
      </w:r>
    </w:p>
    <w:tbl>
      <w:tblPr>
        <w:tblStyle w:val="TableGrid"/>
        <w:tblW w:w="0" w:type="auto"/>
        <w:tblLook w:val="04A0" w:firstRow="1" w:lastRow="0" w:firstColumn="1" w:lastColumn="0" w:noHBand="0" w:noVBand="1"/>
      </w:tblPr>
      <w:tblGrid>
        <w:gridCol w:w="1555"/>
        <w:gridCol w:w="5811"/>
        <w:gridCol w:w="4649"/>
        <w:gridCol w:w="2266"/>
      </w:tblGrid>
      <w:tr w:rsidR="003D03CD" w:rsidRPr="006870F6" w:rsidTr="00A40021">
        <w:tc>
          <w:tcPr>
            <w:tcW w:w="1555" w:type="dxa"/>
            <w:vAlign w:val="center"/>
          </w:tcPr>
          <w:p w:rsidR="003D03CD" w:rsidRPr="006870F6" w:rsidRDefault="003D03CD" w:rsidP="00461AA2">
            <w:pPr>
              <w:jc w:val="center"/>
              <w:rPr>
                <w:b/>
              </w:rPr>
            </w:pPr>
            <w:r w:rsidRPr="006870F6">
              <w:rPr>
                <w:b/>
              </w:rPr>
              <w:t>THỜI GIAN</w:t>
            </w:r>
          </w:p>
        </w:tc>
        <w:tc>
          <w:tcPr>
            <w:tcW w:w="5811" w:type="dxa"/>
            <w:vAlign w:val="center"/>
          </w:tcPr>
          <w:p w:rsidR="003D03CD" w:rsidRPr="006870F6" w:rsidRDefault="003D03CD" w:rsidP="002E31B6">
            <w:pPr>
              <w:jc w:val="center"/>
              <w:rPr>
                <w:b/>
              </w:rPr>
            </w:pPr>
            <w:r w:rsidRPr="006870F6">
              <w:rPr>
                <w:b/>
              </w:rPr>
              <w:t xml:space="preserve">NỘI DUNG </w:t>
            </w:r>
          </w:p>
        </w:tc>
        <w:tc>
          <w:tcPr>
            <w:tcW w:w="4649" w:type="dxa"/>
            <w:vAlign w:val="center"/>
          </w:tcPr>
          <w:p w:rsidR="003D03CD" w:rsidRPr="006870F6" w:rsidRDefault="003D03CD" w:rsidP="00461AA2">
            <w:pPr>
              <w:jc w:val="center"/>
              <w:rPr>
                <w:b/>
              </w:rPr>
            </w:pPr>
            <w:r w:rsidRPr="006870F6">
              <w:rPr>
                <w:b/>
              </w:rPr>
              <w:t>BỘ PHẬN/NGƯỜI PHỤ TRÁCH</w:t>
            </w:r>
          </w:p>
        </w:tc>
        <w:tc>
          <w:tcPr>
            <w:tcW w:w="2266" w:type="dxa"/>
            <w:vAlign w:val="center"/>
          </w:tcPr>
          <w:p w:rsidR="003D03CD" w:rsidRPr="006870F6" w:rsidRDefault="00A40021" w:rsidP="00461AA2">
            <w:pPr>
              <w:jc w:val="center"/>
              <w:rPr>
                <w:b/>
              </w:rPr>
            </w:pPr>
            <w:r>
              <w:rPr>
                <w:b/>
              </w:rPr>
              <w:t>KINH PHÍ</w:t>
            </w:r>
          </w:p>
        </w:tc>
      </w:tr>
      <w:tr w:rsidR="003D03CD" w:rsidTr="00A40021">
        <w:tc>
          <w:tcPr>
            <w:tcW w:w="1555" w:type="dxa"/>
            <w:vAlign w:val="center"/>
          </w:tcPr>
          <w:p w:rsidR="003D03CD" w:rsidRDefault="002E31B6" w:rsidP="00461AA2">
            <w:pPr>
              <w:jc w:val="center"/>
            </w:pPr>
            <w:r>
              <w:t>8/20…</w:t>
            </w:r>
          </w:p>
        </w:tc>
        <w:tc>
          <w:tcPr>
            <w:tcW w:w="5811" w:type="dxa"/>
            <w:vAlign w:val="center"/>
          </w:tcPr>
          <w:p w:rsidR="003D03CD" w:rsidRDefault="002E31B6" w:rsidP="00461AA2">
            <w:pPr>
              <w:jc w:val="both"/>
            </w:pPr>
            <w:r>
              <w:t>LGG trong công tác Tuyển sinh</w:t>
            </w:r>
          </w:p>
          <w:p w:rsidR="002E31B6" w:rsidRDefault="002E31B6" w:rsidP="00461AA2">
            <w:pPr>
              <w:jc w:val="both"/>
            </w:pPr>
            <w:r>
              <w:t>LGG về tuyển dụng, tiếp nhận viên chức</w:t>
            </w:r>
          </w:p>
          <w:p w:rsidR="002E31B6" w:rsidRDefault="002E31B6" w:rsidP="00461AA2">
            <w:pPr>
              <w:jc w:val="both"/>
            </w:pPr>
            <w:r>
              <w:t>LGG trong công tác phân công chuyên môn, chủ nhiệm</w:t>
            </w:r>
          </w:p>
        </w:tc>
        <w:tc>
          <w:tcPr>
            <w:tcW w:w="4649" w:type="dxa"/>
          </w:tcPr>
          <w:p w:rsidR="003D03CD" w:rsidRDefault="002E31B6" w:rsidP="00461AA2">
            <w:r>
              <w:t>Hội đồng Tuyển sinh</w:t>
            </w:r>
          </w:p>
          <w:p w:rsidR="002E31B6" w:rsidRDefault="002E31B6" w:rsidP="00461AA2">
            <w:r>
              <w:t>Hiệu trưởng</w:t>
            </w:r>
          </w:p>
          <w:p w:rsidR="002E31B6" w:rsidRDefault="002E31B6" w:rsidP="00461AA2">
            <w:r>
              <w:t>Lãnh đạo Trường, TTCM…</w:t>
            </w:r>
          </w:p>
        </w:tc>
        <w:tc>
          <w:tcPr>
            <w:tcW w:w="2266" w:type="dxa"/>
          </w:tcPr>
          <w:p w:rsidR="003D03CD" w:rsidRDefault="003D03CD" w:rsidP="00461AA2"/>
        </w:tc>
      </w:tr>
      <w:tr w:rsidR="002E31B6" w:rsidTr="00A40021">
        <w:tc>
          <w:tcPr>
            <w:tcW w:w="1555" w:type="dxa"/>
            <w:vAlign w:val="center"/>
          </w:tcPr>
          <w:p w:rsidR="002E31B6" w:rsidRDefault="002E31B6" w:rsidP="00461AA2">
            <w:pPr>
              <w:jc w:val="center"/>
            </w:pPr>
            <w:r>
              <w:t>9/20…</w:t>
            </w:r>
          </w:p>
        </w:tc>
        <w:tc>
          <w:tcPr>
            <w:tcW w:w="5811" w:type="dxa"/>
            <w:vAlign w:val="center"/>
          </w:tcPr>
          <w:p w:rsidR="002E31B6" w:rsidRDefault="002E31B6" w:rsidP="00461AA2">
            <w:pPr>
              <w:jc w:val="both"/>
            </w:pPr>
          </w:p>
        </w:tc>
        <w:tc>
          <w:tcPr>
            <w:tcW w:w="4649" w:type="dxa"/>
          </w:tcPr>
          <w:p w:rsidR="002E31B6" w:rsidRDefault="002E31B6" w:rsidP="00461AA2"/>
        </w:tc>
        <w:tc>
          <w:tcPr>
            <w:tcW w:w="2266" w:type="dxa"/>
          </w:tcPr>
          <w:p w:rsidR="002E31B6" w:rsidRDefault="002E31B6" w:rsidP="00461AA2"/>
        </w:tc>
      </w:tr>
    </w:tbl>
    <w:p w:rsidR="003D03CD" w:rsidRDefault="003D03CD" w:rsidP="003D03CD"/>
    <w:p w:rsidR="003D03CD" w:rsidRDefault="003D03CD" w:rsidP="003D03CD">
      <w:pPr>
        <w:rPr>
          <w:color w:val="000000" w:themeColor="text1"/>
          <w:sz w:val="24"/>
          <w:lang w:val="vi-VN"/>
        </w:rPr>
      </w:pPr>
    </w:p>
    <w:p w:rsidR="003D03CD" w:rsidRPr="00DD15F7" w:rsidRDefault="003D03CD" w:rsidP="003D03CD">
      <w:pPr>
        <w:pStyle w:val="bodytext20"/>
        <w:shd w:val="clear" w:color="auto" w:fill="FFFFFF"/>
        <w:spacing w:before="0" w:beforeAutospacing="0" w:after="150" w:afterAutospacing="0"/>
        <w:jc w:val="both"/>
        <w:rPr>
          <w:color w:val="000000" w:themeColor="text1"/>
          <w:lang w:val="vi-VN"/>
        </w:rPr>
      </w:pPr>
      <w:r w:rsidRPr="00DD15F7">
        <w:rPr>
          <w:color w:val="000000" w:themeColor="text1"/>
          <w:lang w:val="vi-VN"/>
        </w:rPr>
        <w:t xml:space="preserve"> </w:t>
      </w:r>
    </w:p>
    <w:p w:rsidR="00386A1E" w:rsidRDefault="00386A1E"/>
    <w:sectPr w:rsidR="00386A1E" w:rsidSect="00461AA2">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4C5" w:rsidRDefault="006714C5" w:rsidP="004723DF">
      <w:r>
        <w:separator/>
      </w:r>
    </w:p>
  </w:endnote>
  <w:endnote w:type="continuationSeparator" w:id="0">
    <w:p w:rsidR="006714C5" w:rsidRDefault="006714C5" w:rsidP="0047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A2" w:rsidRDefault="00461AA2" w:rsidP="00461A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1AA2" w:rsidRDefault="00461AA2" w:rsidP="00461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A2" w:rsidRDefault="00461AA2" w:rsidP="00461A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4C5" w:rsidRDefault="006714C5" w:rsidP="004723DF">
      <w:r>
        <w:separator/>
      </w:r>
    </w:p>
  </w:footnote>
  <w:footnote w:type="continuationSeparator" w:id="0">
    <w:p w:rsidR="006714C5" w:rsidRDefault="006714C5" w:rsidP="0047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60098"/>
      <w:docPartObj>
        <w:docPartGallery w:val="Page Numbers (Top of Page)"/>
        <w:docPartUnique/>
      </w:docPartObj>
    </w:sdtPr>
    <w:sdtEndPr>
      <w:rPr>
        <w:noProof/>
      </w:rPr>
    </w:sdtEndPr>
    <w:sdtContent>
      <w:p w:rsidR="00461AA2" w:rsidRDefault="00461AA2">
        <w:pPr>
          <w:pStyle w:val="Header"/>
          <w:jc w:val="center"/>
        </w:pPr>
        <w:r>
          <w:fldChar w:fldCharType="begin"/>
        </w:r>
        <w:r>
          <w:instrText xml:space="preserve"> PAGE   \* MERGEFORMAT </w:instrText>
        </w:r>
        <w:r>
          <w:fldChar w:fldCharType="separate"/>
        </w:r>
        <w:r w:rsidR="0007612F">
          <w:rPr>
            <w:noProof/>
          </w:rPr>
          <w:t>2</w:t>
        </w:r>
        <w:r>
          <w:rPr>
            <w:noProof/>
          </w:rPr>
          <w:fldChar w:fldCharType="end"/>
        </w:r>
      </w:p>
    </w:sdtContent>
  </w:sdt>
  <w:p w:rsidR="00461AA2" w:rsidRDefault="0046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5FB4"/>
    <w:multiLevelType w:val="hybridMultilevel"/>
    <w:tmpl w:val="6148694C"/>
    <w:lvl w:ilvl="0" w:tplc="4E849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A4C62"/>
    <w:multiLevelType w:val="multilevel"/>
    <w:tmpl w:val="A4F854E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4B6D4857"/>
    <w:multiLevelType w:val="hybridMultilevel"/>
    <w:tmpl w:val="486E196C"/>
    <w:lvl w:ilvl="0" w:tplc="BACCAAC8">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E65F9C"/>
    <w:multiLevelType w:val="hybridMultilevel"/>
    <w:tmpl w:val="42D435D0"/>
    <w:lvl w:ilvl="0" w:tplc="164A9D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155A5E"/>
    <w:multiLevelType w:val="hybridMultilevel"/>
    <w:tmpl w:val="AAE6E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264D3"/>
    <w:multiLevelType w:val="hybridMultilevel"/>
    <w:tmpl w:val="FCB092DA"/>
    <w:lvl w:ilvl="0" w:tplc="09B48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CD"/>
    <w:rsid w:val="0000738D"/>
    <w:rsid w:val="0001642B"/>
    <w:rsid w:val="00031BAA"/>
    <w:rsid w:val="00053CF6"/>
    <w:rsid w:val="00070056"/>
    <w:rsid w:val="0007612F"/>
    <w:rsid w:val="00123964"/>
    <w:rsid w:val="00134027"/>
    <w:rsid w:val="001464A3"/>
    <w:rsid w:val="00152D4E"/>
    <w:rsid w:val="0018232C"/>
    <w:rsid w:val="001D1509"/>
    <w:rsid w:val="00225A4D"/>
    <w:rsid w:val="00265429"/>
    <w:rsid w:val="00284018"/>
    <w:rsid w:val="002A1780"/>
    <w:rsid w:val="002E31B6"/>
    <w:rsid w:val="002F3EB4"/>
    <w:rsid w:val="00302816"/>
    <w:rsid w:val="00325AAD"/>
    <w:rsid w:val="00326CFA"/>
    <w:rsid w:val="00351387"/>
    <w:rsid w:val="003857ED"/>
    <w:rsid w:val="00386A1E"/>
    <w:rsid w:val="003D03CD"/>
    <w:rsid w:val="00434A7C"/>
    <w:rsid w:val="00461AA2"/>
    <w:rsid w:val="004723DF"/>
    <w:rsid w:val="004E2746"/>
    <w:rsid w:val="00523FA2"/>
    <w:rsid w:val="005D3D60"/>
    <w:rsid w:val="0062125F"/>
    <w:rsid w:val="00635614"/>
    <w:rsid w:val="006714C5"/>
    <w:rsid w:val="00674E91"/>
    <w:rsid w:val="006F68B4"/>
    <w:rsid w:val="007D01AD"/>
    <w:rsid w:val="008C2A50"/>
    <w:rsid w:val="00966CD0"/>
    <w:rsid w:val="009A1706"/>
    <w:rsid w:val="009F48E1"/>
    <w:rsid w:val="00A40021"/>
    <w:rsid w:val="00A47811"/>
    <w:rsid w:val="00A63E42"/>
    <w:rsid w:val="00A93E0B"/>
    <w:rsid w:val="00AA54B6"/>
    <w:rsid w:val="00B252AE"/>
    <w:rsid w:val="00C46A2F"/>
    <w:rsid w:val="00C71879"/>
    <w:rsid w:val="00CD63BD"/>
    <w:rsid w:val="00D42BEB"/>
    <w:rsid w:val="00D86BCC"/>
    <w:rsid w:val="00DE0070"/>
    <w:rsid w:val="00E7591A"/>
    <w:rsid w:val="00EF23BA"/>
    <w:rsid w:val="00F12416"/>
    <w:rsid w:val="00F41655"/>
    <w:rsid w:val="00FA1EE4"/>
    <w:rsid w:val="00FB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B33E3F"/>
  <w15:docId w15:val="{4404835D-A749-4EEC-840D-BC65AF91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3C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03CD"/>
    <w:pPr>
      <w:tabs>
        <w:tab w:val="center" w:pos="4320"/>
        <w:tab w:val="right" w:pos="8640"/>
      </w:tabs>
    </w:pPr>
  </w:style>
  <w:style w:type="character" w:customStyle="1" w:styleId="FooterChar">
    <w:name w:val="Footer Char"/>
    <w:basedOn w:val="DefaultParagraphFont"/>
    <w:link w:val="Footer"/>
    <w:rsid w:val="003D03CD"/>
    <w:rPr>
      <w:rFonts w:ascii="Times New Roman" w:eastAsia="Times New Roman" w:hAnsi="Times New Roman" w:cs="Times New Roman"/>
      <w:sz w:val="28"/>
      <w:szCs w:val="24"/>
    </w:rPr>
  </w:style>
  <w:style w:type="character" w:styleId="PageNumber">
    <w:name w:val="page number"/>
    <w:basedOn w:val="DefaultParagraphFont"/>
    <w:rsid w:val="003D03CD"/>
  </w:style>
  <w:style w:type="paragraph" w:customStyle="1" w:styleId="bodytext20">
    <w:name w:val="bodytext20"/>
    <w:basedOn w:val="Normal"/>
    <w:rsid w:val="003D03CD"/>
    <w:pPr>
      <w:spacing w:before="100" w:beforeAutospacing="1" w:after="100" w:afterAutospacing="1"/>
    </w:pPr>
    <w:rPr>
      <w:sz w:val="24"/>
    </w:rPr>
  </w:style>
  <w:style w:type="paragraph" w:styleId="ListParagraph">
    <w:name w:val="List Paragraph"/>
    <w:basedOn w:val="Normal"/>
    <w:uiPriority w:val="34"/>
    <w:qFormat/>
    <w:rsid w:val="003D03CD"/>
    <w:pPr>
      <w:ind w:left="720"/>
      <w:contextualSpacing/>
    </w:pPr>
  </w:style>
  <w:style w:type="table" w:styleId="TableGrid">
    <w:name w:val="Table Grid"/>
    <w:basedOn w:val="TableNormal"/>
    <w:uiPriority w:val="39"/>
    <w:rsid w:val="003D03C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3DF"/>
    <w:pPr>
      <w:tabs>
        <w:tab w:val="center" w:pos="4680"/>
        <w:tab w:val="right" w:pos="9360"/>
      </w:tabs>
    </w:pPr>
  </w:style>
  <w:style w:type="character" w:customStyle="1" w:styleId="HeaderChar">
    <w:name w:val="Header Char"/>
    <w:basedOn w:val="DefaultParagraphFont"/>
    <w:link w:val="Header"/>
    <w:uiPriority w:val="99"/>
    <w:rsid w:val="004723D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nct</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NCT</dc:creator>
  <cp:lastModifiedBy>Nguyen Khanh</cp:lastModifiedBy>
  <cp:revision>3</cp:revision>
  <dcterms:created xsi:type="dcterms:W3CDTF">2022-12-08T22:14:00Z</dcterms:created>
  <dcterms:modified xsi:type="dcterms:W3CDTF">2022-12-08T22:14:00Z</dcterms:modified>
</cp:coreProperties>
</file>